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atLeast"/>
        <w:jc w:val="center"/>
        <w:rPr>
          <w:rFonts w:hint="eastAsia" w:eastAsia="方正小标宋简体"/>
          <w:color w:val="000000"/>
          <w:sz w:val="32"/>
          <w:szCs w:val="32"/>
        </w:rPr>
      </w:pPr>
      <w:bookmarkStart w:id="0" w:name="_GoBack"/>
      <w:r>
        <w:rPr>
          <w:rFonts w:hint="eastAsia" w:eastAsia="方正小标宋简体"/>
          <w:color w:val="000000"/>
          <w:sz w:val="32"/>
          <w:szCs w:val="32"/>
        </w:rPr>
        <w:t>上海师范大学全日制本科学生</w:t>
      </w:r>
      <w:r>
        <w:rPr>
          <w:rFonts w:eastAsia="方正小标宋简体"/>
          <w:color w:val="000000"/>
          <w:sz w:val="32"/>
          <w:szCs w:val="32"/>
        </w:rPr>
        <w:br w:type="textWrapping"/>
      </w:r>
      <w:r>
        <w:rPr>
          <w:rFonts w:hint="eastAsia" w:eastAsia="方正小标宋简体"/>
          <w:color w:val="000000"/>
          <w:sz w:val="32"/>
          <w:szCs w:val="32"/>
        </w:rPr>
        <w:t>奖学金评审细则</w:t>
      </w:r>
      <w:bookmarkEnd w:id="0"/>
    </w:p>
    <w:p>
      <w:pPr>
        <w:spacing w:line="340" w:lineRule="atLeast"/>
        <w:jc w:val="center"/>
        <w:rPr>
          <w:rFonts w:hint="eastAsia" w:ascii="宋体" w:hAnsi="宋体"/>
          <w:color w:val="000000"/>
          <w:szCs w:val="21"/>
        </w:rPr>
      </w:pPr>
      <w:r>
        <w:rPr>
          <w:rFonts w:hint="eastAsia" w:ascii="宋体" w:hAnsi="宋体"/>
          <w:color w:val="000000"/>
          <w:szCs w:val="21"/>
        </w:rPr>
        <w:t>（2020年</w:t>
      </w:r>
      <w:r>
        <w:rPr>
          <w:rFonts w:ascii="宋体" w:hAnsi="宋体"/>
          <w:color w:val="000000"/>
          <w:szCs w:val="21"/>
        </w:rPr>
        <w:t>9</w:t>
      </w:r>
      <w:r>
        <w:rPr>
          <w:rFonts w:hint="eastAsia" w:ascii="宋体" w:hAnsi="宋体"/>
          <w:color w:val="000000"/>
          <w:szCs w:val="21"/>
        </w:rPr>
        <w:t>月修订）</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一、宗旨</w:t>
      </w:r>
    </w:p>
    <w:p>
      <w:pPr>
        <w:spacing w:line="340" w:lineRule="atLeast"/>
        <w:ind w:firstLine="406"/>
        <w:rPr>
          <w:rFonts w:ascii="宋体" w:hAnsi="宋体"/>
          <w:color w:val="000000"/>
          <w:szCs w:val="21"/>
        </w:rPr>
      </w:pPr>
      <w:r>
        <w:rPr>
          <w:rFonts w:hint="eastAsia" w:ascii="宋体" w:hAnsi="宋体"/>
          <w:color w:val="000000"/>
          <w:szCs w:val="21"/>
        </w:rPr>
        <w:t>为了激励大学生努力学习、奋发向上、立志成才，促进德、智、体、美、劳等全面发展，使大学生成长为新时代中国特色社会主义事业的合格建设者和可靠接班人，促进大学生培育和践行社会主义核心价值观，弘扬中华优秀传统文化和革命文化、社会主义先进文化，培养学生的社会责任感、创新精神和实践能力，结合我校具体情况，设立上海师范大学本科学生奖学金。</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二、奖学金的申请及评审依据、条件</w:t>
      </w:r>
    </w:p>
    <w:p>
      <w:pPr>
        <w:spacing w:line="340" w:lineRule="atLeast"/>
        <w:ind w:firstLine="406"/>
        <w:rPr>
          <w:rFonts w:hint="eastAsia" w:ascii="宋体" w:hAnsi="宋体"/>
          <w:color w:val="000000"/>
          <w:szCs w:val="21"/>
        </w:rPr>
      </w:pPr>
      <w:r>
        <w:rPr>
          <w:rFonts w:hint="eastAsia" w:ascii="宋体" w:hAnsi="宋体"/>
          <w:color w:val="000000"/>
          <w:szCs w:val="21"/>
        </w:rPr>
        <w:t>（一）申请基本条件</w:t>
      </w:r>
    </w:p>
    <w:p>
      <w:pPr>
        <w:spacing w:line="340" w:lineRule="atLeast"/>
        <w:ind w:firstLine="406"/>
        <w:rPr>
          <w:rFonts w:hint="eastAsia" w:ascii="宋体" w:hAnsi="宋体"/>
          <w:color w:val="000000"/>
          <w:szCs w:val="21"/>
        </w:rPr>
      </w:pPr>
      <w:r>
        <w:rPr>
          <w:rFonts w:hint="eastAsia" w:ascii="宋体" w:hAnsi="宋体"/>
          <w:color w:val="000000"/>
          <w:szCs w:val="21"/>
        </w:rPr>
        <w:t>1. 拥护中国共产党领导，坚定中国特色社会主义道路自信、理论自信、制度自信、文化自信，树立中国特色社会主义共同理想；树立爱国主义思想，具有团结协作、爱好和平、勤劳勇敢、自强不息的精神；</w:t>
      </w:r>
    </w:p>
    <w:p>
      <w:pPr>
        <w:spacing w:line="340" w:lineRule="atLeast"/>
        <w:ind w:firstLine="406"/>
        <w:rPr>
          <w:rFonts w:hint="eastAsia" w:ascii="宋体" w:hAnsi="宋体"/>
          <w:color w:val="000000"/>
          <w:szCs w:val="21"/>
        </w:rPr>
      </w:pPr>
      <w:r>
        <w:rPr>
          <w:rFonts w:hint="eastAsia" w:ascii="宋体" w:hAnsi="宋体"/>
          <w:color w:val="000000"/>
          <w:szCs w:val="21"/>
        </w:rPr>
        <w:t>2. 增强法治观念，遵守宪法、法律、法规，遵守公民道德规范，遵守学校管理制度和学校章程，具有良好的道德品质和行为习惯；</w:t>
      </w:r>
    </w:p>
    <w:p>
      <w:pPr>
        <w:spacing w:line="340" w:lineRule="atLeast"/>
        <w:ind w:firstLine="406"/>
        <w:rPr>
          <w:rFonts w:hint="eastAsia" w:ascii="宋体" w:hAnsi="宋体"/>
          <w:color w:val="000000"/>
          <w:szCs w:val="21"/>
        </w:rPr>
      </w:pPr>
      <w:r>
        <w:rPr>
          <w:rFonts w:hint="eastAsia" w:ascii="宋体" w:hAnsi="宋体"/>
          <w:color w:val="000000"/>
          <w:szCs w:val="21"/>
        </w:rPr>
        <w:t>3. 认真参加校院和班级等组织的各项集体活动；</w:t>
      </w:r>
    </w:p>
    <w:p>
      <w:pPr>
        <w:spacing w:line="340" w:lineRule="atLeast"/>
        <w:ind w:firstLine="406"/>
        <w:rPr>
          <w:rFonts w:hint="eastAsia" w:ascii="宋体" w:hAnsi="宋体"/>
          <w:color w:val="000000"/>
          <w:szCs w:val="21"/>
        </w:rPr>
      </w:pPr>
      <w:r>
        <w:rPr>
          <w:rFonts w:hint="eastAsia" w:ascii="宋体" w:hAnsi="宋体"/>
          <w:color w:val="000000"/>
          <w:szCs w:val="21"/>
        </w:rPr>
        <w:t>4. 积极锻炼身体，不断提高个人修养，培养审美情趣，身心健康；</w:t>
      </w:r>
    </w:p>
    <w:p>
      <w:pPr>
        <w:spacing w:line="340" w:lineRule="atLeast"/>
        <w:ind w:firstLine="406"/>
        <w:rPr>
          <w:rFonts w:ascii="宋体" w:hAnsi="宋体"/>
          <w:color w:val="000000"/>
          <w:szCs w:val="21"/>
        </w:rPr>
      </w:pPr>
      <w:r>
        <w:rPr>
          <w:rFonts w:hint="eastAsia" w:ascii="宋体" w:hAnsi="宋体"/>
          <w:color w:val="000000"/>
          <w:szCs w:val="21"/>
        </w:rPr>
        <w:t>5.学习刻苦，勇于探索，积极实践，努力掌握现代科学文化知识和专业技能，学年学习成绩优良。</w:t>
      </w:r>
    </w:p>
    <w:p>
      <w:pPr>
        <w:spacing w:line="340" w:lineRule="atLeast"/>
        <w:ind w:firstLine="406"/>
        <w:rPr>
          <w:rFonts w:hint="eastAsia" w:ascii="宋体" w:hAnsi="宋体"/>
          <w:color w:val="000000"/>
          <w:szCs w:val="21"/>
        </w:rPr>
      </w:pPr>
      <w:r>
        <w:rPr>
          <w:rFonts w:hint="eastAsia" w:ascii="宋体" w:hAnsi="宋体"/>
          <w:color w:val="000000"/>
          <w:szCs w:val="21"/>
        </w:rPr>
        <w:t>（二）评审依据</w:t>
      </w:r>
    </w:p>
    <w:p>
      <w:pPr>
        <w:spacing w:line="340" w:lineRule="atLeast"/>
        <w:ind w:firstLine="406"/>
        <w:rPr>
          <w:rFonts w:hint="eastAsia" w:ascii="宋体" w:hAnsi="宋体"/>
          <w:color w:val="000000"/>
          <w:szCs w:val="21"/>
        </w:rPr>
      </w:pPr>
      <w:r>
        <w:rPr>
          <w:rFonts w:hint="eastAsia" w:ascii="宋体" w:hAnsi="宋体"/>
          <w:color w:val="000000"/>
          <w:szCs w:val="21"/>
        </w:rPr>
        <w:t>1. 学校依据《学生手册》对学生的德、智、体、美、劳全面发展的要求，在每个新学年开始之初对每位上学年注册在籍的学生进行综合测评，给他们具体的、量化的评价。</w:t>
      </w:r>
    </w:p>
    <w:p>
      <w:pPr>
        <w:spacing w:line="340" w:lineRule="atLeast"/>
        <w:ind w:firstLine="406"/>
        <w:rPr>
          <w:rFonts w:hint="eastAsia" w:ascii="宋体" w:hAnsi="宋体"/>
          <w:color w:val="000000"/>
          <w:szCs w:val="21"/>
        </w:rPr>
      </w:pPr>
      <w:r>
        <w:rPr>
          <w:rFonts w:hint="eastAsia" w:ascii="宋体" w:hAnsi="宋体"/>
          <w:color w:val="000000"/>
          <w:szCs w:val="21"/>
        </w:rPr>
        <w:t>2. 学习成绩以初考成绩为准。</w:t>
      </w:r>
    </w:p>
    <w:p>
      <w:pPr>
        <w:spacing w:line="340" w:lineRule="atLeast"/>
        <w:ind w:firstLine="406"/>
        <w:rPr>
          <w:rFonts w:hint="eastAsia" w:ascii="宋体" w:hAnsi="宋体"/>
          <w:color w:val="000000"/>
          <w:szCs w:val="21"/>
        </w:rPr>
      </w:pPr>
      <w:r>
        <w:rPr>
          <w:rFonts w:hint="eastAsia" w:ascii="宋体" w:hAnsi="宋体"/>
          <w:color w:val="000000"/>
          <w:szCs w:val="21"/>
        </w:rPr>
        <w:t>3. 根据评奖的比例、名额和综合测评的名次确定可接受评审学生。</w:t>
      </w:r>
    </w:p>
    <w:p>
      <w:pPr>
        <w:spacing w:line="340" w:lineRule="atLeast"/>
        <w:ind w:firstLine="406"/>
        <w:rPr>
          <w:rFonts w:hint="eastAsia" w:ascii="宋体" w:hAnsi="宋体"/>
          <w:color w:val="000000"/>
          <w:szCs w:val="21"/>
        </w:rPr>
      </w:pPr>
      <w:r>
        <w:rPr>
          <w:rFonts w:hint="eastAsia" w:ascii="宋体" w:hAnsi="宋体"/>
          <w:color w:val="000000"/>
          <w:szCs w:val="21"/>
        </w:rPr>
        <w:t>（三）不能参与评审的情况</w:t>
      </w:r>
    </w:p>
    <w:p>
      <w:pPr>
        <w:spacing w:line="340" w:lineRule="atLeast"/>
        <w:ind w:firstLine="406"/>
        <w:rPr>
          <w:rFonts w:hint="eastAsia" w:ascii="宋体" w:hAnsi="宋体"/>
          <w:color w:val="000000"/>
          <w:szCs w:val="21"/>
        </w:rPr>
      </w:pPr>
      <w:r>
        <w:rPr>
          <w:rFonts w:hint="eastAsia" w:ascii="宋体" w:hAnsi="宋体"/>
          <w:color w:val="000000"/>
          <w:szCs w:val="21"/>
        </w:rPr>
        <w:t>1. 有违反四项基本原则言行者；</w:t>
      </w:r>
    </w:p>
    <w:p>
      <w:pPr>
        <w:spacing w:line="340" w:lineRule="atLeast"/>
        <w:ind w:firstLine="406"/>
        <w:rPr>
          <w:rFonts w:hint="eastAsia" w:ascii="宋体" w:hAnsi="宋体"/>
          <w:color w:val="000000"/>
          <w:szCs w:val="21"/>
        </w:rPr>
      </w:pPr>
      <w:r>
        <w:rPr>
          <w:rFonts w:hint="eastAsia" w:ascii="宋体" w:hAnsi="宋体"/>
          <w:color w:val="000000"/>
          <w:szCs w:val="21"/>
        </w:rPr>
        <w:t>2. 受到任何一级行政处分或党、团处分，</w:t>
      </w:r>
      <w:r>
        <w:rPr>
          <w:rFonts w:ascii="宋体" w:hAnsi="宋体"/>
          <w:color w:val="000000"/>
          <w:szCs w:val="21"/>
        </w:rPr>
        <w:t>尚未解除</w:t>
      </w:r>
      <w:r>
        <w:rPr>
          <w:rFonts w:hint="eastAsia" w:ascii="宋体" w:hAnsi="宋体"/>
          <w:color w:val="000000"/>
          <w:szCs w:val="21"/>
        </w:rPr>
        <w:t>上述</w:t>
      </w:r>
      <w:r>
        <w:rPr>
          <w:rFonts w:ascii="宋体" w:hAnsi="宋体"/>
          <w:color w:val="000000"/>
          <w:szCs w:val="21"/>
        </w:rPr>
        <w:t>处分</w:t>
      </w:r>
      <w:r>
        <w:rPr>
          <w:rFonts w:hint="eastAsia" w:ascii="宋体" w:hAnsi="宋体"/>
          <w:color w:val="000000"/>
          <w:szCs w:val="21"/>
        </w:rPr>
        <w:t>者；</w:t>
      </w:r>
    </w:p>
    <w:p>
      <w:pPr>
        <w:spacing w:line="340" w:lineRule="atLeast"/>
        <w:ind w:firstLine="406"/>
        <w:rPr>
          <w:rFonts w:hint="eastAsia" w:ascii="宋体" w:hAnsi="宋体"/>
          <w:color w:val="000000"/>
          <w:szCs w:val="21"/>
        </w:rPr>
      </w:pPr>
      <w:r>
        <w:rPr>
          <w:rFonts w:hint="eastAsia" w:ascii="宋体" w:hAnsi="宋体"/>
          <w:color w:val="000000"/>
          <w:szCs w:val="21"/>
        </w:rPr>
        <w:t>3. 有严重违反社会公德行为者；</w:t>
      </w:r>
    </w:p>
    <w:p>
      <w:pPr>
        <w:spacing w:line="340" w:lineRule="atLeast"/>
        <w:ind w:firstLine="406"/>
        <w:rPr>
          <w:rFonts w:hint="eastAsia" w:ascii="宋体" w:hAnsi="宋体"/>
          <w:color w:val="000000"/>
          <w:szCs w:val="21"/>
        </w:rPr>
      </w:pPr>
      <w:r>
        <w:rPr>
          <w:rFonts w:hint="eastAsia" w:ascii="宋体" w:hAnsi="宋体"/>
          <w:color w:val="000000"/>
          <w:szCs w:val="21"/>
        </w:rPr>
        <w:t>4. 学习成绩绩点小于2或当年有考试不及格者；</w:t>
      </w:r>
    </w:p>
    <w:p>
      <w:pPr>
        <w:spacing w:line="340" w:lineRule="atLeast"/>
        <w:ind w:firstLine="406"/>
        <w:rPr>
          <w:rFonts w:hint="eastAsia" w:ascii="宋体" w:hAnsi="宋体"/>
          <w:color w:val="000000"/>
          <w:szCs w:val="21"/>
        </w:rPr>
      </w:pPr>
      <w:r>
        <w:rPr>
          <w:rFonts w:hint="eastAsia" w:ascii="宋体" w:hAnsi="宋体"/>
          <w:color w:val="000000"/>
          <w:szCs w:val="21"/>
        </w:rPr>
        <w:t>5. 综合测评德育12分以下者。</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三、评选办法</w:t>
      </w:r>
    </w:p>
    <w:p>
      <w:pPr>
        <w:spacing w:line="340" w:lineRule="atLeast"/>
        <w:ind w:firstLine="406"/>
        <w:rPr>
          <w:rFonts w:hint="eastAsia" w:ascii="宋体" w:hAnsi="宋体"/>
          <w:color w:val="000000"/>
          <w:szCs w:val="21"/>
        </w:rPr>
      </w:pPr>
      <w:r>
        <w:rPr>
          <w:rFonts w:hint="eastAsia" w:ascii="宋体" w:hAnsi="宋体"/>
          <w:color w:val="000000"/>
          <w:szCs w:val="21"/>
        </w:rPr>
        <w:t>（一）专业奖学金</w:t>
      </w:r>
    </w:p>
    <w:p>
      <w:pPr>
        <w:spacing w:line="340" w:lineRule="atLeast"/>
        <w:ind w:firstLine="406"/>
        <w:rPr>
          <w:rFonts w:hint="eastAsia" w:ascii="宋体" w:hAnsi="宋体"/>
          <w:color w:val="000000"/>
          <w:szCs w:val="21"/>
        </w:rPr>
      </w:pPr>
      <w:r>
        <w:rPr>
          <w:rFonts w:hint="eastAsia" w:ascii="宋体" w:hAnsi="宋体"/>
          <w:color w:val="000000"/>
          <w:szCs w:val="21"/>
        </w:rPr>
        <w:t>1. 评选对象：我校本科1-3年级学生</w:t>
      </w:r>
    </w:p>
    <w:p>
      <w:pPr>
        <w:spacing w:line="340" w:lineRule="atLeast"/>
        <w:ind w:firstLine="406"/>
        <w:rPr>
          <w:rFonts w:hint="eastAsia" w:ascii="宋体" w:hAnsi="宋体"/>
          <w:color w:val="000000"/>
          <w:szCs w:val="21"/>
        </w:rPr>
      </w:pPr>
      <w:r>
        <w:rPr>
          <w:rFonts w:hint="eastAsia" w:ascii="宋体" w:hAnsi="宋体"/>
          <w:color w:val="000000"/>
          <w:szCs w:val="21"/>
        </w:rPr>
        <w:t>2. 奖学金的等级、金额和比例</w:t>
      </w:r>
    </w:p>
    <w:p>
      <w:pPr>
        <w:spacing w:line="340" w:lineRule="atLeast"/>
        <w:ind w:firstLine="406"/>
        <w:rPr>
          <w:rFonts w:hint="eastAsia" w:ascii="宋体" w:hAnsi="宋体"/>
          <w:color w:val="000000"/>
          <w:szCs w:val="21"/>
        </w:rPr>
      </w:pPr>
      <w:r>
        <w:rPr>
          <w:rFonts w:hint="eastAsia" w:ascii="宋体" w:hAnsi="宋体"/>
          <w:color w:val="000000"/>
          <w:szCs w:val="21"/>
        </w:rPr>
        <w:t>一等奖</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3000元（一学年）/人</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占学生数2%</w:t>
      </w:r>
    </w:p>
    <w:p>
      <w:pPr>
        <w:spacing w:line="340" w:lineRule="atLeast"/>
        <w:ind w:firstLine="406"/>
        <w:rPr>
          <w:rFonts w:hint="eastAsia" w:ascii="宋体" w:hAnsi="宋体"/>
          <w:color w:val="000000"/>
          <w:szCs w:val="21"/>
        </w:rPr>
      </w:pPr>
      <w:r>
        <w:rPr>
          <w:rFonts w:hint="eastAsia" w:ascii="宋体" w:hAnsi="宋体"/>
          <w:color w:val="000000"/>
          <w:szCs w:val="21"/>
        </w:rPr>
        <w:t>二等奖</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1200元（一学年）/人</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占学生数10%</w:t>
      </w:r>
    </w:p>
    <w:p>
      <w:pPr>
        <w:spacing w:line="340" w:lineRule="atLeast"/>
        <w:ind w:firstLine="406"/>
        <w:rPr>
          <w:rFonts w:hint="eastAsia" w:ascii="宋体" w:hAnsi="宋体"/>
          <w:color w:val="000000"/>
          <w:szCs w:val="21"/>
        </w:rPr>
      </w:pPr>
      <w:r>
        <w:rPr>
          <w:rFonts w:hint="eastAsia" w:ascii="宋体" w:hAnsi="宋体"/>
          <w:color w:val="000000"/>
          <w:szCs w:val="21"/>
        </w:rPr>
        <w:t>三等奖</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600元（一学年）/人</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占学生数20%</w:t>
      </w:r>
    </w:p>
    <w:p>
      <w:pPr>
        <w:spacing w:line="340" w:lineRule="atLeast"/>
        <w:ind w:firstLine="406"/>
        <w:rPr>
          <w:rFonts w:hint="eastAsia" w:ascii="宋体" w:hAnsi="宋体"/>
          <w:color w:val="000000"/>
          <w:szCs w:val="21"/>
        </w:rPr>
      </w:pPr>
      <w:r>
        <w:rPr>
          <w:rFonts w:hint="eastAsia" w:ascii="宋体" w:hAnsi="宋体"/>
          <w:color w:val="000000"/>
          <w:szCs w:val="21"/>
        </w:rPr>
        <w:t>（二）单项奖学金</w:t>
      </w:r>
    </w:p>
    <w:p>
      <w:pPr>
        <w:spacing w:line="340" w:lineRule="atLeast"/>
        <w:ind w:firstLine="406"/>
        <w:rPr>
          <w:rFonts w:hint="eastAsia" w:ascii="宋体" w:hAnsi="宋体"/>
          <w:color w:val="000000"/>
          <w:szCs w:val="21"/>
        </w:rPr>
      </w:pPr>
      <w:r>
        <w:rPr>
          <w:rFonts w:hint="eastAsia" w:ascii="宋体" w:hAnsi="宋体"/>
          <w:color w:val="000000"/>
          <w:szCs w:val="21"/>
        </w:rPr>
        <w:t>1. 基层就业奖</w:t>
      </w:r>
    </w:p>
    <w:p>
      <w:pPr>
        <w:spacing w:line="340" w:lineRule="atLeast"/>
        <w:ind w:firstLine="406"/>
        <w:rPr>
          <w:rFonts w:hint="eastAsia" w:ascii="宋体" w:hAnsi="宋体"/>
          <w:color w:val="000000"/>
          <w:szCs w:val="21"/>
        </w:rPr>
      </w:pPr>
      <w:r>
        <w:rPr>
          <w:rFonts w:hint="eastAsia" w:ascii="宋体" w:hAnsi="宋体"/>
          <w:color w:val="000000"/>
          <w:szCs w:val="21"/>
        </w:rPr>
        <w:t>（1）评选对象：我校参加基层就业项目（含“三支一扶”、“到村任职”、西部志愿者等）的本科毕业生。</w:t>
      </w:r>
    </w:p>
    <w:p>
      <w:pPr>
        <w:spacing w:line="340" w:lineRule="atLeast"/>
        <w:ind w:firstLine="406"/>
        <w:rPr>
          <w:rFonts w:hint="eastAsia" w:ascii="宋体" w:hAnsi="宋体"/>
          <w:color w:val="000000"/>
          <w:szCs w:val="21"/>
        </w:rPr>
      </w:pPr>
      <w:r>
        <w:rPr>
          <w:rFonts w:hint="eastAsia" w:ascii="宋体" w:hAnsi="宋体"/>
          <w:color w:val="000000"/>
          <w:szCs w:val="21"/>
        </w:rPr>
        <w:t>（2）奖励金额：每人奖励1000元</w:t>
      </w:r>
    </w:p>
    <w:p>
      <w:pPr>
        <w:spacing w:line="340" w:lineRule="atLeast"/>
        <w:ind w:firstLine="406"/>
        <w:rPr>
          <w:rFonts w:hint="eastAsia" w:ascii="宋体" w:hAnsi="宋体"/>
          <w:color w:val="000000"/>
          <w:szCs w:val="21"/>
        </w:rPr>
      </w:pPr>
      <w:r>
        <w:rPr>
          <w:rFonts w:hint="eastAsia" w:ascii="宋体" w:hAnsi="宋体"/>
          <w:color w:val="000000"/>
          <w:szCs w:val="21"/>
        </w:rPr>
        <w:t>2. 国内外考研奖</w:t>
      </w:r>
    </w:p>
    <w:p>
      <w:pPr>
        <w:spacing w:line="340" w:lineRule="atLeast"/>
        <w:ind w:firstLine="406"/>
        <w:rPr>
          <w:rFonts w:hint="eastAsia" w:ascii="宋体" w:hAnsi="宋体"/>
          <w:color w:val="000000"/>
          <w:szCs w:val="21"/>
        </w:rPr>
      </w:pPr>
      <w:r>
        <w:rPr>
          <w:rFonts w:hint="eastAsia" w:ascii="宋体" w:hAnsi="宋体"/>
          <w:color w:val="000000"/>
          <w:szCs w:val="21"/>
        </w:rPr>
        <w:t>（1）评选对象：当年考取国内外（或直升）硕士研究生的本科毕业生。</w:t>
      </w:r>
    </w:p>
    <w:p>
      <w:pPr>
        <w:spacing w:line="340" w:lineRule="atLeast"/>
        <w:ind w:firstLine="406"/>
        <w:rPr>
          <w:rFonts w:hint="eastAsia" w:ascii="宋体" w:hAnsi="宋体"/>
          <w:color w:val="000000"/>
          <w:szCs w:val="21"/>
        </w:rPr>
      </w:pPr>
      <w:r>
        <w:rPr>
          <w:rFonts w:hint="eastAsia" w:ascii="宋体" w:hAnsi="宋体"/>
          <w:color w:val="000000"/>
          <w:szCs w:val="21"/>
        </w:rPr>
        <w:t>（2）奖励金额：每人奖励800元</w:t>
      </w:r>
    </w:p>
    <w:p>
      <w:pPr>
        <w:spacing w:line="340" w:lineRule="atLeast"/>
        <w:ind w:firstLine="406"/>
        <w:rPr>
          <w:rFonts w:hint="eastAsia" w:ascii="宋体" w:hAnsi="宋体"/>
          <w:color w:val="000000"/>
          <w:szCs w:val="21"/>
        </w:rPr>
      </w:pPr>
      <w:r>
        <w:rPr>
          <w:rFonts w:hint="eastAsia" w:ascii="宋体" w:hAnsi="宋体"/>
          <w:color w:val="000000"/>
          <w:szCs w:val="21"/>
        </w:rPr>
        <w:t>3. 创业奖励</w:t>
      </w:r>
    </w:p>
    <w:p>
      <w:pPr>
        <w:spacing w:line="340" w:lineRule="atLeast"/>
        <w:ind w:firstLine="406"/>
        <w:rPr>
          <w:rFonts w:hint="eastAsia" w:ascii="宋体" w:hAnsi="宋体"/>
          <w:color w:val="000000"/>
          <w:szCs w:val="21"/>
        </w:rPr>
      </w:pPr>
      <w:r>
        <w:rPr>
          <w:rFonts w:hint="eastAsia" w:ascii="宋体" w:hAnsi="宋体"/>
          <w:color w:val="000000"/>
          <w:szCs w:val="21"/>
        </w:rPr>
        <w:t>（1）评选对象：学生担任企业法人，学生参股创业，并通过上海市学生事务中心对于创业就业认定的本科生。</w:t>
      </w:r>
    </w:p>
    <w:p>
      <w:pPr>
        <w:spacing w:line="340" w:lineRule="atLeast"/>
        <w:ind w:firstLine="406"/>
        <w:rPr>
          <w:rFonts w:hint="eastAsia" w:ascii="宋体" w:hAnsi="宋体"/>
          <w:color w:val="000000"/>
          <w:szCs w:val="21"/>
        </w:rPr>
      </w:pPr>
      <w:r>
        <w:rPr>
          <w:rFonts w:hint="eastAsia" w:ascii="宋体" w:hAnsi="宋体"/>
          <w:color w:val="000000"/>
          <w:szCs w:val="21"/>
        </w:rPr>
        <w:t>（2）奖励金额：每人奖励1000元</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四、奖学金的审核和颁发</w:t>
      </w:r>
    </w:p>
    <w:p>
      <w:pPr>
        <w:spacing w:line="340" w:lineRule="atLeast"/>
        <w:ind w:firstLine="406"/>
        <w:rPr>
          <w:rFonts w:hint="eastAsia" w:ascii="宋体" w:hAnsi="宋体"/>
          <w:color w:val="000000"/>
          <w:szCs w:val="21"/>
        </w:rPr>
      </w:pPr>
      <w:r>
        <w:rPr>
          <w:rFonts w:hint="eastAsia" w:ascii="宋体" w:hAnsi="宋体"/>
          <w:color w:val="000000"/>
          <w:szCs w:val="21"/>
        </w:rPr>
        <w:t>各学院对申请专业奖学金的学生按综合测评的排序和评审条件进行审核；对申请单项奖学金的学生按评审条件进行审核。经初评后，在全院听取意见、公示，无异议者汇总至校学生工作部（处） 评审。经评审合格以后，颁发证书和奖金。</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五、本奖学金条例将与公派出国留学的选拔挂钩</w:t>
      </w:r>
    </w:p>
    <w:p>
      <w:pPr>
        <w:spacing w:line="340" w:lineRule="atLeast"/>
        <w:ind w:firstLine="406"/>
        <w:rPr>
          <w:rFonts w:ascii="宋体" w:hAnsi="宋体"/>
          <w:color w:val="000000"/>
          <w:szCs w:val="21"/>
        </w:rPr>
      </w:pPr>
      <w:r>
        <w:rPr>
          <w:rFonts w:hint="eastAsia" w:ascii="宋体" w:hAnsi="宋体"/>
          <w:color w:val="000000"/>
          <w:szCs w:val="21"/>
        </w:rPr>
        <w:t>获一、二等专业奖学金在外语成绩达到标准后学校将优先推荐公派出国留学。</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六、材料归档学生的奖学金评审材料，学校真实完整地归入学校文书档案和本人档案。</w:t>
      </w:r>
    </w:p>
    <w:p>
      <w:pPr>
        <w:spacing w:before="180" w:after="180" w:line="340" w:lineRule="atLeast"/>
        <w:ind w:firstLine="408"/>
        <w:rPr>
          <w:rFonts w:hint="eastAsia" w:ascii="黑体" w:hAnsi="宋体" w:eastAsia="黑体"/>
          <w:color w:val="000000"/>
          <w:szCs w:val="21"/>
        </w:rPr>
      </w:pPr>
      <w:r>
        <w:rPr>
          <w:rFonts w:hint="eastAsia" w:ascii="黑体" w:hAnsi="宋体" w:eastAsia="黑体"/>
          <w:color w:val="000000"/>
          <w:szCs w:val="21"/>
        </w:rPr>
        <w:t>七、本条例的解释权和修改权属于校学生工作部（处），自颁布之日起施行。</w:t>
      </w:r>
    </w:p>
    <w:p>
      <w:pPr>
        <w:spacing w:line="340" w:lineRule="atLeast"/>
        <w:ind w:right="19" w:firstLine="3514"/>
        <w:jc w:val="center"/>
        <w:rPr>
          <w:rFonts w:hint="eastAsia" w:ascii="宋体" w:hAnsi="宋体"/>
          <w:color w:val="000000"/>
          <w:szCs w:val="21"/>
        </w:rPr>
      </w:pPr>
      <w:r>
        <w:rPr>
          <w:rFonts w:hint="eastAsia" w:ascii="宋体" w:hAnsi="宋体"/>
          <w:color w:val="000000"/>
          <w:szCs w:val="21"/>
        </w:rPr>
        <w:t>上海师范大学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1C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Mjj</dc:creator>
  <cp:lastModifiedBy>Mjj</cp:lastModifiedBy>
  <dcterms:modified xsi:type="dcterms:W3CDTF">2020-10-13T00:54:34Z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