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ind w:left="1254" w:right="1255"/>
        <w:jc w:val="center"/>
      </w:pPr>
      <w:r>
        <w:rPr/>
        <w:t>项目名称：与澳大利亚堪培拉大学合作假期主题游学项目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117" w:firstLine="480"/>
        <w:jc w:val="both"/>
      </w:pPr>
      <w:r>
        <w:rPr>
          <w:spacing w:val="-6"/>
        </w:rPr>
        <w:t>本项目是与堪培拉大学合作开展主题游学项目，每年寒假选派 </w:t>
      </w:r>
      <w:r>
        <w:rPr>
          <w:rFonts w:ascii="Times New Roman" w:hAnsi="Times New Roman" w:eastAsia="Times New Roman"/>
        </w:rPr>
        <w:t>40-50 </w:t>
      </w:r>
      <w:r>
        <w:rPr>
          <w:spacing w:val="-6"/>
        </w:rPr>
        <w:t>名文科</w:t>
      </w:r>
      <w:r>
        <w:rPr/>
        <w:t>学生赴堪培拉大学交流学习，学习主题为</w:t>
      </w:r>
      <w:r>
        <w:rPr>
          <w:rFonts w:ascii="Times New Roman" w:hAnsi="Times New Roman" w:eastAsia="Times New Roman"/>
        </w:rPr>
        <w:t>“</w:t>
      </w:r>
      <w:r>
        <w:rPr/>
        <w:t>跨文化交际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BodyText"/>
        <w:spacing w:line="242" w:lineRule="auto" w:before="2"/>
        <w:ind w:left="120" w:right="110" w:firstLine="480"/>
        <w:jc w:val="both"/>
      </w:pPr>
      <w:r>
        <w:rPr>
          <w:spacing w:val="-2"/>
        </w:rPr>
        <w:t>堪培拉大学</w:t>
      </w:r>
      <w:r>
        <w:rPr/>
        <w:t>（</w:t>
      </w:r>
      <w:r>
        <w:rPr>
          <w:rFonts w:ascii="Times New Roman" w:eastAsia="Times New Roman"/>
        </w:rPr>
        <w:t>University of Canberra</w:t>
      </w:r>
      <w:r>
        <w:rPr/>
        <w:t>）</w:t>
      </w:r>
      <w:r>
        <w:rPr>
          <w:spacing w:val="-16"/>
        </w:rPr>
        <w:t>始创于 </w:t>
      </w:r>
      <w:r>
        <w:rPr>
          <w:rFonts w:ascii="Times New Roman" w:eastAsia="Times New Roman"/>
        </w:rPr>
        <w:t>1967 </w:t>
      </w:r>
      <w:r>
        <w:rPr>
          <w:spacing w:val="-3"/>
        </w:rPr>
        <w:t>年，是第一所专门为高等</w:t>
      </w:r>
      <w:r>
        <w:rPr>
          <w:spacing w:val="-2"/>
        </w:rPr>
        <w:t>职业教育和英语培训而建设的学院，</w:t>
      </w:r>
      <w:r>
        <w:rPr>
          <w:rFonts w:ascii="Times New Roman" w:eastAsia="Times New Roman"/>
        </w:rPr>
        <w:t>1990 </w:t>
      </w:r>
      <w:r>
        <w:rPr/>
        <w:t>年正式改建为大学，是一所现代化的</w:t>
      </w:r>
      <w:r>
        <w:rPr>
          <w:spacing w:val="-9"/>
        </w:rPr>
        <w:t>综合大学，由联邦政府直接管辖，是澳大利亚综合实力名列前茅的大学之一，以</w:t>
      </w:r>
      <w:r>
        <w:rPr>
          <w:spacing w:val="-13"/>
        </w:rPr>
        <w:t>优良的教学和雄厚的师资力量在国际上享有相当高的知名度。大学教学模式灵活</w:t>
      </w:r>
      <w:r>
        <w:rPr/>
        <w:t>多样，开设的学位课程国际公认，其中包括会计学、工商与信息技术等。</w:t>
      </w:r>
    </w:p>
    <w:p>
      <w:pPr>
        <w:pStyle w:val="BodyText"/>
        <w:spacing w:before="12"/>
      </w:pPr>
    </w:p>
    <w:p>
      <w:pPr>
        <w:pStyle w:val="BodyText"/>
        <w:ind w:left="120"/>
      </w:pPr>
      <w:r>
        <w:rPr/>
        <w:t>参加对象：本科生或研究生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1945"/>
        <w:rPr>
          <w:rFonts w:ascii="Times New Roman" w:eastAsia="Times New Roman"/>
        </w:rPr>
      </w:pPr>
      <w:r>
        <w:rPr>
          <w:spacing w:val="-1"/>
        </w:rPr>
        <w:t>语言要求：具有良好的英语水平，特别是熟练的英语听说能力</w:t>
      </w:r>
      <w:r>
        <w:rPr>
          <w:spacing w:val="-6"/>
        </w:rPr>
        <w:t>绩点要求：绩点不低于 </w:t>
      </w:r>
      <w:r>
        <w:rPr>
          <w:rFonts w:ascii="Times New Roman" w:eastAsia="Times New Roman"/>
        </w:rPr>
        <w:t>2.5</w:t>
      </w:r>
    </w:p>
    <w:p>
      <w:pPr>
        <w:pStyle w:val="BodyText"/>
        <w:spacing w:line="307" w:lineRule="exact"/>
        <w:ind w:left="120"/>
      </w:pPr>
      <w:r>
        <w:rPr/>
        <w:t>留学期限：假期内两周</w:t>
      </w:r>
    </w:p>
    <w:p>
      <w:pPr>
        <w:pStyle w:val="BodyText"/>
        <w:spacing w:before="9"/>
      </w:pPr>
    </w:p>
    <w:p>
      <w:pPr>
        <w:pStyle w:val="BodyText"/>
        <w:tabs>
          <w:tab w:pos="839" w:val="left" w:leader="none"/>
        </w:tabs>
        <w:spacing w:line="487" w:lineRule="auto"/>
        <w:ind w:left="120" w:right="3625"/>
      </w:pPr>
      <w:r>
        <w:rPr/>
        <w:t>费</w:t>
        <w:tab/>
        <w:t>用：免项目费，国际旅费及生活费自</w:t>
      </w:r>
      <w:r>
        <w:rPr>
          <w:spacing w:val="-18"/>
        </w:rPr>
        <w:t>理</w:t>
      </w:r>
      <w:r>
        <w:rPr/>
        <w:t>是否有学分：否</w:t>
      </w:r>
    </w:p>
    <w:p>
      <w:pPr>
        <w:pStyle w:val="BodyText"/>
        <w:spacing w:line="307" w:lineRule="exact"/>
        <w:ind w:left="120"/>
      </w:pPr>
      <w:r>
        <w:rPr/>
        <w:t>是否有学位：否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/>
        <w:rPr>
          <w:rFonts w:ascii="Times New Roman" w:eastAsia="Times New Roman"/>
        </w:rPr>
      </w:pPr>
      <w:r>
        <w:rPr/>
        <w:t>学校网址：</w:t>
      </w:r>
      <w:hyperlink r:id="rId5">
        <w:r>
          <w:rPr>
            <w:rFonts w:ascii="Times New Roman" w:eastAsia="Times New Roman"/>
          </w:rPr>
          <w:t>http://www.canberra.edu.au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35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92"/>
        <w:ind w:left="0" w:right="11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nberra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2021-09-26T06:51:37Z</dcterms:created>
  <dcterms:modified xsi:type="dcterms:W3CDTF">2021-09-26T06:51:37Z</dcterms:modified>
</cp:coreProperties>
</file>