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8"/>
        </w:rPr>
      </w:pPr>
    </w:p>
    <w:p>
      <w:pPr>
        <w:spacing w:before="62"/>
        <w:ind w:left="1176" w:right="1253" w:firstLine="0"/>
        <w:jc w:val="center"/>
        <w:rPr>
          <w:rFonts w:ascii="黑体" w:eastAsia="黑体" w:hint="eastAsia"/>
          <w:sz w:val="28"/>
        </w:rPr>
      </w:pPr>
      <w:r>
        <w:rPr>
          <w:rFonts w:ascii="黑体" w:eastAsia="黑体" w:hint="eastAsia"/>
          <w:sz w:val="28"/>
        </w:rPr>
        <w:t>项目名称：与澳大利亚格里菲斯大学短期游学项目</w:t>
      </w:r>
    </w:p>
    <w:p>
      <w:pPr>
        <w:pStyle w:val="BodyText"/>
        <w:spacing w:before="11"/>
        <w:rPr>
          <w:rFonts w:ascii="黑体"/>
          <w:sz w:val="34"/>
        </w:rPr>
      </w:pPr>
    </w:p>
    <w:p>
      <w:pPr>
        <w:spacing w:before="0"/>
        <w:ind w:left="120" w:right="0" w:firstLine="0"/>
        <w:jc w:val="left"/>
        <w:rPr>
          <w:b/>
          <w:sz w:val="24"/>
        </w:rPr>
      </w:pPr>
      <w:r>
        <w:rPr>
          <w:b/>
          <w:sz w:val="24"/>
        </w:rPr>
        <w:t>项目介绍：</w:t>
      </w:r>
    </w:p>
    <w:p>
      <w:pPr>
        <w:pStyle w:val="BodyText"/>
        <w:spacing w:line="242" w:lineRule="auto" w:before="4"/>
        <w:ind w:left="120" w:right="197" w:firstLine="480"/>
      </w:pPr>
      <w:r>
        <w:rPr>
          <w:spacing w:val="-5"/>
        </w:rPr>
        <w:t>本项目是上海师范大学与澳大利亚格里菲斯大学合作的短期交流项目。该项</w:t>
      </w:r>
      <w:r>
        <w:rPr>
          <w:spacing w:val="-4"/>
        </w:rPr>
        <w:t>目一般在寒暑假期间举办。每次将选派 </w:t>
      </w:r>
      <w:r>
        <w:rPr/>
        <w:t>20-30</w:t>
      </w:r>
      <w:r>
        <w:rPr>
          <w:spacing w:val="-8"/>
        </w:rPr>
        <w:t> 人赴澳大利亚参与该交流活动。</w:t>
      </w:r>
    </w:p>
    <w:p>
      <w:pPr>
        <w:pStyle w:val="BodyText"/>
        <w:spacing w:line="242" w:lineRule="auto" w:before="3"/>
        <w:ind w:left="120" w:right="105" w:firstLine="480"/>
      </w:pPr>
      <w:r>
        <w:rPr/>
        <w:t>格里菲斯大学（</w:t>
      </w:r>
      <w:r>
        <w:rPr>
          <w:rFonts w:ascii="Times New Roman" w:eastAsia="Times New Roman"/>
        </w:rPr>
        <w:t>Griffith University</w:t>
      </w:r>
      <w:hyperlink r:id="rId5">
        <w:r>
          <w:rPr/>
          <w:t>）是澳大利亚联邦</w:t>
        </w:r>
      </w:hyperlink>
      <w:r>
        <w:rPr/>
        <w:t>政府投资承建的一所高等学府，是昆士兰州首府</w:t>
      </w:r>
      <w:hyperlink r:id="rId6">
        <w:r>
          <w:rPr/>
          <w:t>布里斯班</w:t>
        </w:r>
      </w:hyperlink>
      <w:r>
        <w:rPr/>
        <w:t>市内的第 </w:t>
      </w:r>
      <w:r>
        <w:rPr>
          <w:rFonts w:ascii="Times New Roman" w:eastAsia="Times New Roman"/>
        </w:rPr>
        <w:t>3 </w:t>
      </w:r>
      <w:r>
        <w:rPr/>
        <w:t>所综合大学，创立于 </w:t>
      </w:r>
      <w:r>
        <w:rPr>
          <w:rFonts w:ascii="Times New Roman" w:eastAsia="Times New Roman"/>
        </w:rPr>
        <w:t>1971 </w:t>
      </w:r>
      <w:r>
        <w:rPr/>
        <w:t>年，是澳洲排名前十五名的大学。大学除传统的环境科学、亚洲研究等教学研究强项， 大学的音乐课程、</w:t>
      </w:r>
      <w:hyperlink r:id="rId7">
        <w:r>
          <w:rPr/>
          <w:t>酒店管理</w:t>
        </w:r>
      </w:hyperlink>
      <w:r>
        <w:rPr/>
        <w:t>课程和</w:t>
      </w:r>
      <w:hyperlink r:id="rId8">
        <w:r>
          <w:rPr/>
          <w:t>商科</w:t>
        </w:r>
      </w:hyperlink>
      <w:r>
        <w:rPr/>
        <w:t>课程也被公认是澳大利亚首屈一指的。近年来，学校的专业在</w:t>
      </w:r>
      <w:hyperlink r:id="rId9">
        <w:r>
          <w:rPr/>
          <w:t>生物科学</w:t>
        </w:r>
      </w:hyperlink>
      <w:r>
        <w:rPr/>
        <w:t>、</w:t>
      </w:r>
      <w:hyperlink r:id="rId10">
        <w:r>
          <w:rPr/>
          <w:t>信息科技</w:t>
        </w:r>
      </w:hyperlink>
      <w:r>
        <w:rPr/>
        <w:t>和</w:t>
      </w:r>
      <w:hyperlink r:id="rId11">
        <w:r>
          <w:rPr/>
          <w:t>多媒体艺术</w:t>
        </w:r>
      </w:hyperlink>
      <w:r>
        <w:rPr/>
        <w:t>等领域的教学与研究中也确立了其主导地位。</w:t>
      </w:r>
    </w:p>
    <w:p>
      <w:pPr>
        <w:pStyle w:val="BodyText"/>
        <w:rPr>
          <w:sz w:val="25"/>
        </w:rPr>
      </w:pPr>
    </w:p>
    <w:p>
      <w:pPr>
        <w:spacing w:before="0"/>
        <w:ind w:left="120" w:right="0" w:firstLine="0"/>
        <w:jc w:val="left"/>
        <w:rPr>
          <w:sz w:val="24"/>
        </w:rPr>
      </w:pPr>
      <w:r>
        <w:rPr>
          <w:b/>
          <w:sz w:val="24"/>
        </w:rPr>
        <w:t>参加对象：</w:t>
      </w:r>
      <w:r>
        <w:rPr>
          <w:sz w:val="24"/>
        </w:rPr>
        <w:t>项目期间为我校在读学生</w:t>
      </w:r>
    </w:p>
    <w:p>
      <w:pPr>
        <w:pStyle w:val="BodyText"/>
        <w:spacing w:before="9"/>
      </w:pPr>
    </w:p>
    <w:p>
      <w:pPr>
        <w:spacing w:line="487" w:lineRule="auto" w:before="0"/>
        <w:ind w:left="120" w:right="3459" w:firstLine="0"/>
        <w:jc w:val="left"/>
        <w:rPr>
          <w:sz w:val="24"/>
        </w:rPr>
      </w:pPr>
      <w:r>
        <w:rPr>
          <w:b/>
          <w:sz w:val="24"/>
        </w:rPr>
        <w:t>语言要求：</w:t>
      </w:r>
      <w:r>
        <w:rPr>
          <w:sz w:val="24"/>
        </w:rPr>
        <w:t>具有良好的英语基础及相关专业知识</w:t>
      </w:r>
      <w:r>
        <w:rPr>
          <w:b/>
          <w:sz w:val="24"/>
        </w:rPr>
        <w:t>绩点要求：</w:t>
      </w:r>
      <w:r>
        <w:rPr>
          <w:sz w:val="24"/>
        </w:rPr>
        <w:t>成绩优异者优先考虑</w:t>
      </w:r>
    </w:p>
    <w:p>
      <w:pPr>
        <w:spacing w:line="307" w:lineRule="exact" w:before="0"/>
        <w:ind w:left="120" w:right="0" w:firstLine="0"/>
        <w:jc w:val="left"/>
        <w:rPr>
          <w:sz w:val="24"/>
        </w:rPr>
      </w:pPr>
      <w:r>
        <w:rPr>
          <w:b/>
          <w:sz w:val="24"/>
        </w:rPr>
        <w:t>留学期限：</w:t>
      </w:r>
      <w:r>
        <w:rPr>
          <w:sz w:val="24"/>
        </w:rPr>
        <w:t>两周</w:t>
      </w:r>
    </w:p>
    <w:p>
      <w:pPr>
        <w:pStyle w:val="BodyText"/>
        <w:spacing w:before="9"/>
      </w:pPr>
    </w:p>
    <w:p>
      <w:pPr>
        <w:pStyle w:val="BodyText"/>
        <w:tabs>
          <w:tab w:pos="839" w:val="left" w:leader="none"/>
        </w:tabs>
        <w:spacing w:line="242" w:lineRule="auto"/>
        <w:ind w:left="1320" w:right="101" w:hanging="1200"/>
      </w:pPr>
      <w:r>
        <w:rPr>
          <w:b/>
        </w:rPr>
        <w:t>费</w:t>
        <w:tab/>
        <w:t>用：</w:t>
      </w:r>
      <w:r>
        <w:rPr/>
        <w:t>约</w:t>
      </w:r>
      <w:r>
        <w:rPr>
          <w:spacing w:val="-60"/>
        </w:rPr>
        <w:t> </w:t>
      </w:r>
      <w:r>
        <w:rPr>
          <w:rFonts w:ascii="Times New Roman" w:eastAsia="Times New Roman"/>
        </w:rPr>
        <w:t>30000 </w:t>
      </w:r>
      <w:r>
        <w:rPr/>
        <w:t>人民币（包含：课程及文化体验、国际旅费、签证及保险</w:t>
      </w:r>
      <w:r>
        <w:rPr>
          <w:spacing w:val="-16"/>
        </w:rPr>
        <w:t>、</w:t>
      </w:r>
      <w:r>
        <w:rPr/>
        <w:t>住宿）</w:t>
      </w:r>
    </w:p>
    <w:p>
      <w:pPr>
        <w:pStyle w:val="BodyText"/>
        <w:spacing w:before="8"/>
      </w:pPr>
    </w:p>
    <w:p>
      <w:pPr>
        <w:pStyle w:val="BodyText"/>
        <w:spacing w:line="487" w:lineRule="auto"/>
        <w:ind w:left="120" w:right="6825"/>
      </w:pPr>
      <w:r>
        <w:rPr/>
        <w:t>是否有学分：否是否有学位：否</w:t>
      </w:r>
    </w:p>
    <w:p>
      <w:pPr>
        <w:pStyle w:val="BodyText"/>
        <w:spacing w:line="307" w:lineRule="exact"/>
        <w:ind w:left="120"/>
        <w:rPr>
          <w:rFonts w:ascii="Times New Roman" w:eastAsia="Times New Roman"/>
        </w:rPr>
      </w:pPr>
      <w:r>
        <w:rPr>
          <w:b/>
        </w:rPr>
        <w:t>学校网址：</w:t>
      </w:r>
      <w:hyperlink r:id="rId12">
        <w:r>
          <w:rPr>
            <w:rFonts w:ascii="Times New Roman" w:eastAsia="Times New Roman"/>
          </w:rPr>
          <w:t>http://www.griffith.edu.au</w:t>
        </w:r>
      </w:hyperlink>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32"/>
        </w:rPr>
      </w:pPr>
    </w:p>
    <w:p>
      <w:pPr>
        <w:pStyle w:val="BodyText"/>
        <w:ind w:left="120"/>
      </w:pPr>
      <w:r>
        <w:rPr/>
        <w:t>（以上项目信息仅供参考，具体申报条件及所需费用以实际公告内容为准）</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p>
      <w:pPr>
        <w:spacing w:before="0"/>
        <w:ind w:left="0" w:right="198" w:firstLine="0"/>
        <w:jc w:val="right"/>
        <w:rPr>
          <w:rFonts w:ascii="Times New Roman"/>
          <w:sz w:val="18"/>
        </w:rPr>
      </w:pPr>
      <w:r>
        <w:rPr>
          <w:rFonts w:ascii="Times New Roman"/>
          <w:sz w:val="18"/>
        </w:rPr>
        <w:t>3</w:t>
      </w:r>
    </w:p>
    <w:sectPr>
      <w:type w:val="continuous"/>
      <w:pgSz w:w="11910" w:h="16840"/>
      <w:pgMar w:top="1580" w:bottom="280" w:left="168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baike.baidu.com/item/%E6%BE%B3%E5%A4%A7%E5%88%A9%E4%BA%9A%E8%81%94%E9%82%A6" TargetMode="External"/><Relationship Id="rId6" Type="http://schemas.openxmlformats.org/officeDocument/2006/relationships/hyperlink" Target="https://baike.baidu.com/item/%E5%B8%83%E9%87%8C%E6%96%AF%E7%8F%AD/887554" TargetMode="External"/><Relationship Id="rId7" Type="http://schemas.openxmlformats.org/officeDocument/2006/relationships/hyperlink" Target="https://baike.baidu.com/item/%E9%85%92%E5%BA%97%E7%AE%A1%E7%90%86/6415" TargetMode="External"/><Relationship Id="rId8" Type="http://schemas.openxmlformats.org/officeDocument/2006/relationships/hyperlink" Target="https://baike.baidu.com/item/%E5%95%86%E7%A7%91/19783696" TargetMode="External"/><Relationship Id="rId9" Type="http://schemas.openxmlformats.org/officeDocument/2006/relationships/hyperlink" Target="https://baike.baidu.com/item/%E7%94%9F%E7%89%A9%E7%A7%91%E5%AD%A6" TargetMode="External"/><Relationship Id="rId10" Type="http://schemas.openxmlformats.org/officeDocument/2006/relationships/hyperlink" Target="https://baike.baidu.com/item/%E4%BF%A1%E6%81%AF%E7%A7%91%E6%8A%80" TargetMode="External"/><Relationship Id="rId11" Type="http://schemas.openxmlformats.org/officeDocument/2006/relationships/hyperlink" Target="https://baike.baidu.com/item/%E5%A4%9A%E5%AA%92%E4%BD%93%E8%89%BA%E6%9C%AF" TargetMode="External"/><Relationship Id="rId12" Type="http://schemas.openxmlformats.org/officeDocument/2006/relationships/hyperlink" Target="http://www.griffith.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2021-09-26T06:51:40Z</dcterms:created>
  <dcterms:modified xsi:type="dcterms:W3CDTF">2021-09-26T06:51:40Z</dcterms:modified>
</cp:coreProperties>
</file>