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875" w:right="1875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项目名称：与以色列海法大学合作项目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17" w:firstLine="480"/>
        <w:jc w:val="both"/>
      </w:pPr>
      <w:r>
        <w:rPr>
          <w:spacing w:val="-6"/>
        </w:rPr>
        <w:t>本项目是与海法大学合作开展交换生项目，每年选派 </w:t>
      </w:r>
      <w:r>
        <w:rPr>
          <w:rFonts w:ascii="Times New Roman" w:eastAsia="Times New Roman"/>
        </w:rPr>
        <w:t>2-3 </w:t>
      </w:r>
      <w:r>
        <w:rPr>
          <w:spacing w:val="-2"/>
        </w:rPr>
        <w:t>名学生赴该校交换</w:t>
      </w:r>
      <w:r>
        <w:rPr>
          <w:spacing w:val="-10"/>
        </w:rPr>
        <w:t>学习。学生修读本专业相关课程，获得该校学分，如符合我校相关管理规定，可</w:t>
      </w:r>
      <w:r>
        <w:rPr/>
        <w:t>予以学分认定。</w:t>
      </w:r>
    </w:p>
    <w:p>
      <w:pPr>
        <w:pStyle w:val="BodyText"/>
        <w:spacing w:line="242" w:lineRule="auto" w:before="4"/>
        <w:ind w:left="120" w:right="110" w:firstLine="480"/>
        <w:jc w:val="both"/>
      </w:pPr>
      <w:r>
        <w:rPr>
          <w:spacing w:val="1"/>
        </w:rPr>
        <w:t>海法大学</w:t>
      </w:r>
      <w:r>
        <w:rPr/>
        <w:t>（</w:t>
      </w:r>
      <w:r>
        <w:rPr>
          <w:rFonts w:ascii="Times New Roman" w:eastAsia="Times New Roman"/>
        </w:rPr>
        <w:t>University of Haifa</w:t>
      </w:r>
      <w:r>
        <w:rPr/>
        <w:t>）</w:t>
      </w:r>
      <w:r>
        <w:rPr>
          <w:spacing w:val="-13"/>
        </w:rPr>
        <w:t>创建于 </w:t>
      </w:r>
      <w:r>
        <w:rPr>
          <w:rFonts w:ascii="Times New Roman" w:eastAsia="Times New Roman"/>
        </w:rPr>
        <w:t>1963 </w:t>
      </w:r>
      <w:r>
        <w:rPr>
          <w:spacing w:val="-10"/>
        </w:rPr>
        <w:t>年，拥有 </w:t>
      </w:r>
      <w:r>
        <w:rPr>
          <w:rFonts w:ascii="Times New Roman" w:eastAsia="Times New Roman"/>
        </w:rPr>
        <w:t>18000 </w:t>
      </w:r>
      <w:r>
        <w:rPr/>
        <w:t>名以上的本地</w:t>
      </w:r>
      <w:r>
        <w:rPr>
          <w:spacing w:val="-4"/>
        </w:rPr>
        <w:t>学生与国际学生。海法大学共设有 </w:t>
      </w:r>
      <w:r>
        <w:rPr>
          <w:rFonts w:ascii="Times New Roman" w:eastAsia="Times New Roman"/>
        </w:rPr>
        <w:t>6 </w:t>
      </w:r>
      <w:r>
        <w:rPr>
          <w:spacing w:val="-12"/>
        </w:rPr>
        <w:t>个学院及 </w:t>
      </w:r>
      <w:r>
        <w:rPr>
          <w:rFonts w:ascii="Times New Roman" w:eastAsia="Times New Roman"/>
        </w:rPr>
        <w:t>5 </w:t>
      </w:r>
      <w:r>
        <w:rPr>
          <w:spacing w:val="-8"/>
        </w:rPr>
        <w:t>个学部，下设近 </w:t>
      </w:r>
      <w:r>
        <w:rPr>
          <w:rFonts w:ascii="Times New Roman" w:eastAsia="Times New Roman"/>
        </w:rPr>
        <w:t>70 </w:t>
      </w:r>
      <w:r>
        <w:rPr/>
        <w:t>个系。海法</w:t>
      </w:r>
      <w:r>
        <w:rPr>
          <w:spacing w:val="-6"/>
        </w:rPr>
        <w:t>大学图书馆是以色列规模最大的高校图书馆之一。海法大学亦是赫克特博物馆的</w:t>
      </w:r>
      <w:r>
        <w:rPr/>
        <w:t>所在地，该博物馆收集了古代以色列的考古文物及许多珍贵的艺术藏品。</w:t>
      </w:r>
    </w:p>
    <w:p>
      <w:pPr>
        <w:pStyle w:val="BodyText"/>
        <w:spacing w:before="11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8"/>
      </w:pPr>
    </w:p>
    <w:p>
      <w:pPr>
        <w:pStyle w:val="BodyText"/>
        <w:spacing w:before="1"/>
        <w:ind w:left="120"/>
        <w:rPr>
          <w:rFonts w:ascii="Times New Roman" w:eastAsia="Times New Roman"/>
        </w:rPr>
      </w:pPr>
      <w:r>
        <w:rPr>
          <w:b/>
        </w:rPr>
        <w:t>语言要求：</w:t>
      </w:r>
      <w:r>
        <w:rPr/>
        <w:t>托福 </w:t>
      </w:r>
      <w:r>
        <w:rPr>
          <w:rFonts w:ascii="Times New Roman" w:eastAsia="Times New Roman"/>
        </w:rPr>
        <w:t>89</w:t>
      </w:r>
      <w:r>
        <w:rPr/>
        <w:t>、雅思 </w:t>
      </w:r>
      <w:r>
        <w:rPr>
          <w:rFonts w:ascii="Times New Roman" w:eastAsia="Times New Roman"/>
        </w:rPr>
        <w:t>6.0</w:t>
      </w:r>
      <w:r>
        <w:rPr/>
        <w:t>、大学英语六级 </w:t>
      </w:r>
      <w:r>
        <w:rPr>
          <w:rFonts w:ascii="Times New Roman" w:eastAsia="Times New Roman"/>
        </w:rPr>
        <w:t>570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3.0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122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before="1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http://www.uhaifa.org</w:t>
        </w:r>
      </w:hyperlink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spacing w:before="108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49</w:t>
      </w:r>
    </w:p>
    <w:sectPr>
      <w:type w:val="continuous"/>
      <w:pgSz w:w="11910" w:h="16840"/>
      <w:pgMar w:top="15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haifa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2021-09-26T06:52:08Z</dcterms:created>
  <dcterms:modified xsi:type="dcterms:W3CDTF">2021-09-26T06:52:08Z</dcterms:modified>
</cp:coreProperties>
</file>