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C7" w:rsidRDefault="00F948BB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F210C7" w:rsidRDefault="00F948BB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指定推荐出版机构</w:t>
      </w:r>
    </w:p>
    <w:p w:rsidR="00F210C7" w:rsidRDefault="00F948BB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(</w:t>
      </w:r>
      <w:r>
        <w:rPr>
          <w:rFonts w:ascii="华文中宋" w:eastAsia="华文中宋" w:hAnsi="华文中宋" w:cs="华文中宋" w:hint="eastAsia"/>
          <w:sz w:val="36"/>
          <w:szCs w:val="36"/>
        </w:rPr>
        <w:t>排名不分先后</w:t>
      </w:r>
      <w:r>
        <w:rPr>
          <w:rFonts w:ascii="华文中宋" w:eastAsia="华文中宋" w:hAnsi="华文中宋" w:cs="华文中宋" w:hint="eastAsia"/>
          <w:sz w:val="36"/>
          <w:szCs w:val="36"/>
        </w:rPr>
        <w:t>)</w:t>
      </w:r>
    </w:p>
    <w:p w:rsidR="00F210C7" w:rsidRDefault="00F210C7">
      <w:pPr>
        <w:spacing w:line="360" w:lineRule="auto"/>
        <w:rPr>
          <w:rFonts w:ascii="华文中宋" w:eastAsia="华文中宋" w:hAnsi="华文中宋" w:cs="华文中宋"/>
          <w:sz w:val="36"/>
          <w:szCs w:val="36"/>
        </w:rPr>
      </w:pPr>
    </w:p>
    <w:p w:rsidR="00F210C7" w:rsidRDefault="00F948BB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南京大学出版社；复旦大学出版社；山东大学出版社；武汉大学出版社；中山大学出版社；浙江大学出版社；湖南人民出版社；天津人民出版社；四川大学出版社；吉林人民出版社</w:t>
      </w:r>
    </w:p>
    <w:p w:rsidR="00F210C7" w:rsidRDefault="00F210C7"/>
    <w:sectPr w:rsidR="00F2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86167A"/>
    <w:rsid w:val="00ED56BA"/>
    <w:rsid w:val="00F210C7"/>
    <w:rsid w:val="00F948BB"/>
    <w:rsid w:val="082320BB"/>
    <w:rsid w:val="3886167A"/>
    <w:rsid w:val="5CD3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2FD5A-2366-4138-9C27-E36A256E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jiang</cp:lastModifiedBy>
  <cp:revision>1</cp:revision>
  <dcterms:created xsi:type="dcterms:W3CDTF">2022-03-03T02:42:00Z</dcterms:created>
  <dcterms:modified xsi:type="dcterms:W3CDTF">2022-03-08T04:30:00Z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BB77E592090A422E8B5471AC2FBEC431</vt:lpwstr>
  </property>
</Properties>
</file>