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CFAEA">
      <w:pPr>
        <w:snapToGrid w:val="0"/>
        <w:jc w:val="left"/>
        <w:textAlignment w:val="baseline"/>
        <w:rPr>
          <w:rFonts w:eastAsia="黑体"/>
          <w:sz w:val="32"/>
          <w:szCs w:val="32"/>
        </w:rPr>
      </w:pPr>
      <w:r>
        <w:rPr>
          <w:rFonts w:hint="eastAsia" w:hAnsi="黑体" w:eastAsia="黑体"/>
          <w:sz w:val="32"/>
          <w:szCs w:val="32"/>
        </w:rPr>
        <w:t>附件</w:t>
      </w:r>
    </w:p>
    <w:p w14:paraId="6E54E6D5">
      <w:pPr>
        <w:snapToGrid w:val="0"/>
        <w:jc w:val="left"/>
        <w:textAlignment w:val="baseline"/>
        <w:rPr>
          <w:rFonts w:eastAsia="黑体"/>
          <w:sz w:val="32"/>
          <w:szCs w:val="32"/>
        </w:rPr>
      </w:pPr>
    </w:p>
    <w:p w14:paraId="1C11F484">
      <w:pPr>
        <w:snapToGrid w:val="0"/>
        <w:spacing w:line="276" w:lineRule="auto"/>
        <w:jc w:val="center"/>
        <w:textAlignment w:val="baseline"/>
        <w:rPr>
          <w:rFonts w:eastAsia="方正小标宋简体"/>
          <w:sz w:val="44"/>
          <w:szCs w:val="44"/>
        </w:rPr>
      </w:pPr>
      <w:r>
        <w:rPr>
          <w:rFonts w:hint="eastAsia" w:eastAsia="方正小标宋简体"/>
          <w:sz w:val="44"/>
          <w:szCs w:val="44"/>
        </w:rPr>
        <w:t>“上海市白玉兰人才计划浦江项目”</w:t>
      </w:r>
    </w:p>
    <w:p w14:paraId="5E973328">
      <w:pPr>
        <w:snapToGrid w:val="0"/>
        <w:spacing w:line="276" w:lineRule="auto"/>
        <w:jc w:val="center"/>
        <w:textAlignment w:val="baseline"/>
        <w:rPr>
          <w:rFonts w:eastAsia="方正小标宋简体"/>
          <w:sz w:val="44"/>
          <w:szCs w:val="44"/>
        </w:rPr>
      </w:pPr>
      <w:r>
        <w:rPr>
          <w:rFonts w:hint="eastAsia" w:eastAsia="方正小标宋简体"/>
          <w:sz w:val="44"/>
          <w:szCs w:val="44"/>
        </w:rPr>
        <w:t>在线资格认定操作说明</w:t>
      </w:r>
    </w:p>
    <w:p w14:paraId="6529B3E1">
      <w:pPr>
        <w:snapToGrid w:val="0"/>
        <w:spacing w:line="540" w:lineRule="exact"/>
        <w:ind w:firstLine="640" w:firstLineChars="200"/>
        <w:textAlignment w:val="baseline"/>
        <w:rPr>
          <w:rFonts w:eastAsia="新宋体" w:cs="新宋体"/>
          <w:b/>
          <w:bCs/>
          <w:kern w:val="32"/>
          <w:sz w:val="32"/>
          <w:szCs w:val="32"/>
        </w:rPr>
      </w:pPr>
    </w:p>
    <w:p w14:paraId="68CC1171">
      <w:pPr>
        <w:snapToGrid w:val="0"/>
        <w:spacing w:line="560" w:lineRule="exact"/>
        <w:ind w:firstLine="640" w:firstLineChars="200"/>
        <w:textAlignment w:val="baseline"/>
        <w:rPr>
          <w:rFonts w:eastAsia="黑体" w:cs="新宋体"/>
          <w:b/>
          <w:bCs/>
          <w:kern w:val="32"/>
          <w:sz w:val="32"/>
          <w:szCs w:val="32"/>
        </w:rPr>
      </w:pPr>
      <w:r>
        <w:rPr>
          <w:rFonts w:hint="eastAsia" w:hAnsi="黑体" w:eastAsia="黑体" w:cs="思源黑体 CN"/>
          <w:b/>
          <w:bCs/>
          <w:kern w:val="32"/>
          <w:sz w:val="32"/>
          <w:szCs w:val="32"/>
        </w:rPr>
        <w:t>一、</w:t>
      </w:r>
      <w:r>
        <w:rPr>
          <w:rFonts w:hint="eastAsia" w:hAnsi="黑体" w:eastAsia="黑体" w:cs="思源黑体 CN"/>
          <w:kern w:val="32"/>
          <w:sz w:val="32"/>
          <w:szCs w:val="32"/>
        </w:rPr>
        <w:t>在线资格认定流程</w:t>
      </w:r>
    </w:p>
    <w:p w14:paraId="6F890036">
      <w:pPr>
        <w:snapToGrid w:val="0"/>
        <w:spacing w:line="560" w:lineRule="exact"/>
        <w:ind w:firstLine="640" w:firstLineChars="200"/>
        <w:textAlignment w:val="baseline"/>
        <w:rPr>
          <w:rFonts w:eastAsia="仿宋_GB2312" w:cs="Tahoma"/>
          <w:kern w:val="32"/>
          <w:sz w:val="32"/>
          <w:szCs w:val="32"/>
        </w:rPr>
      </w:pPr>
      <w:r>
        <w:rPr>
          <w:rFonts w:eastAsia="仿宋_GB2312"/>
          <w:kern w:val="32"/>
          <w:sz w:val="32"/>
          <w:szCs w:val="32"/>
        </w:rPr>
        <w:t>1</w:t>
      </w:r>
      <w:r>
        <w:rPr>
          <w:rFonts w:hint="eastAsia" w:eastAsia="仿宋_GB2312"/>
          <w:kern w:val="32"/>
          <w:sz w:val="32"/>
          <w:szCs w:val="32"/>
        </w:rPr>
        <w:t>.申报单位</w:t>
      </w:r>
      <w:r>
        <w:rPr>
          <w:rFonts w:hint="eastAsia" w:eastAsia="仿宋_GB2312" w:cs="Tahoma"/>
          <w:kern w:val="32"/>
          <w:sz w:val="32"/>
          <w:szCs w:val="32"/>
        </w:rPr>
        <w:t>通过“上海国际人才网”（https://www.sh-italent.com/）—人才计划一站申报—“上海市白玉兰人才计划”在线办理--浦江项目进入登录页面，</w:t>
      </w:r>
      <w:r>
        <w:rPr>
          <w:rFonts w:eastAsia="仿宋_GB2312" w:cs="Tahoma"/>
          <w:kern w:val="32"/>
          <w:sz w:val="32"/>
          <w:szCs w:val="32"/>
        </w:rPr>
        <w:t>或者直接通过域名</w:t>
      </w:r>
      <w:r>
        <w:rPr>
          <w:rFonts w:hint="eastAsia" w:eastAsia="仿宋_GB2312" w:cs="Tahoma"/>
          <w:kern w:val="32"/>
          <w:sz w:val="32"/>
          <w:szCs w:val="32"/>
        </w:rPr>
        <w:t>https://shrctcpt.sh-italent.cn/declare/#/</w:t>
      </w:r>
      <w:r>
        <w:rPr>
          <w:rFonts w:eastAsia="仿宋_GB2312" w:cs="Tahoma"/>
          <w:kern w:val="32"/>
          <w:sz w:val="32"/>
          <w:szCs w:val="32"/>
        </w:rPr>
        <w:t>进入</w:t>
      </w:r>
      <w:r>
        <w:rPr>
          <w:rFonts w:hint="eastAsia" w:eastAsia="仿宋_GB2312" w:cs="Tahoma"/>
          <w:kern w:val="32"/>
          <w:sz w:val="32"/>
          <w:szCs w:val="32"/>
        </w:rPr>
        <w:t>登录</w:t>
      </w:r>
      <w:r>
        <w:rPr>
          <w:rFonts w:eastAsia="仿宋_GB2312" w:cs="Tahoma"/>
          <w:kern w:val="32"/>
          <w:sz w:val="32"/>
          <w:szCs w:val="32"/>
        </w:rPr>
        <w:t>页面</w:t>
      </w:r>
      <w:r>
        <w:rPr>
          <w:rFonts w:hint="eastAsia" w:eastAsia="仿宋_GB2312" w:cs="Tahoma"/>
          <w:kern w:val="32"/>
          <w:sz w:val="32"/>
          <w:szCs w:val="32"/>
        </w:rPr>
        <w:t>。</w:t>
      </w:r>
    </w:p>
    <w:p w14:paraId="664BDA05">
      <w:pPr>
        <w:snapToGrid w:val="0"/>
        <w:spacing w:line="560" w:lineRule="exact"/>
        <w:ind w:firstLine="640" w:firstLineChars="200"/>
        <w:textAlignment w:val="baseline"/>
        <w:rPr>
          <w:rFonts w:eastAsia="仿宋_GB2312" w:cs="Tahoma"/>
          <w:kern w:val="32"/>
          <w:sz w:val="32"/>
          <w:szCs w:val="32"/>
        </w:rPr>
      </w:pPr>
      <w:r>
        <w:rPr>
          <w:rFonts w:hint="eastAsia" w:eastAsia="仿宋_GB2312" w:cs="Tahoma"/>
          <w:kern w:val="32"/>
          <w:sz w:val="32"/>
          <w:szCs w:val="32"/>
        </w:rPr>
        <w:t>申报单位首次登录的，请点击“立即注册”，选择“单位登录账号注册”，填写相关信息。</w:t>
      </w:r>
    </w:p>
    <w:p w14:paraId="6897394A">
      <w:pPr>
        <w:snapToGrid w:val="0"/>
        <w:spacing w:line="560" w:lineRule="exact"/>
        <w:ind w:firstLine="640" w:firstLineChars="200"/>
        <w:textAlignment w:val="baseline"/>
        <w:rPr>
          <w:rFonts w:eastAsia="仿宋_GB2312" w:cs="Tahoma"/>
          <w:kern w:val="32"/>
          <w:sz w:val="32"/>
          <w:szCs w:val="32"/>
        </w:rPr>
      </w:pPr>
      <w:r>
        <w:rPr>
          <w:rFonts w:hint="eastAsia" w:eastAsia="仿宋_GB2312" w:cs="Tahoma"/>
          <w:kern w:val="32"/>
          <w:sz w:val="32"/>
          <w:szCs w:val="32"/>
        </w:rPr>
        <w:t>申报单位登录后，点击右侧“快速创建账号”—“创建申报人账号”，填写申报人相关信息，生成申报人账号。</w:t>
      </w:r>
    </w:p>
    <w:p w14:paraId="321964BB">
      <w:pPr>
        <w:snapToGrid w:val="0"/>
        <w:spacing w:line="560" w:lineRule="exact"/>
        <w:ind w:firstLine="640" w:firstLineChars="200"/>
        <w:textAlignment w:val="baseline"/>
        <w:rPr>
          <w:rFonts w:eastAsia="仿宋_GB2312"/>
          <w:kern w:val="32"/>
          <w:sz w:val="32"/>
          <w:szCs w:val="32"/>
        </w:rPr>
      </w:pPr>
      <w:r>
        <w:rPr>
          <w:rFonts w:hint="eastAsia" w:eastAsia="仿宋_GB2312" w:cs="Tahoma"/>
          <w:kern w:val="32"/>
          <w:sz w:val="32"/>
          <w:szCs w:val="32"/>
        </w:rPr>
        <w:t>2.申报人通过“上海国际人才网”（https://www.sh-italent.com/）—人才计划一站申报—“上海市白玉兰人才计划”在线办理—浦江项目进入登录页面，</w:t>
      </w:r>
      <w:r>
        <w:rPr>
          <w:rFonts w:eastAsia="仿宋_GB2312" w:cs="Tahoma"/>
          <w:kern w:val="32"/>
          <w:sz w:val="32"/>
          <w:szCs w:val="32"/>
        </w:rPr>
        <w:t>或者直接通过域名</w:t>
      </w:r>
      <w:r>
        <w:rPr>
          <w:rFonts w:hint="eastAsia" w:eastAsia="仿宋_GB2312" w:cs="Tahoma"/>
          <w:kern w:val="32"/>
          <w:sz w:val="32"/>
          <w:szCs w:val="32"/>
        </w:rPr>
        <w:t>https://shrctcpt.sh-italent.cn/</w:t>
      </w:r>
      <w:r>
        <w:rPr>
          <w:rFonts w:eastAsia="仿宋_GB2312" w:cs="Tahoma"/>
          <w:kern w:val="32"/>
          <w:sz w:val="32"/>
          <w:szCs w:val="32"/>
        </w:rPr>
        <w:t>进入</w:t>
      </w:r>
      <w:r>
        <w:rPr>
          <w:rFonts w:hint="eastAsia" w:eastAsia="仿宋_GB2312" w:cs="Tahoma"/>
          <w:kern w:val="32"/>
          <w:sz w:val="32"/>
          <w:szCs w:val="32"/>
        </w:rPr>
        <w:t>登录</w:t>
      </w:r>
      <w:r>
        <w:rPr>
          <w:rFonts w:eastAsia="仿宋_GB2312" w:cs="Tahoma"/>
          <w:kern w:val="32"/>
          <w:sz w:val="32"/>
          <w:szCs w:val="32"/>
        </w:rPr>
        <w:t>页面</w:t>
      </w:r>
      <w:r>
        <w:rPr>
          <w:rFonts w:hint="eastAsia" w:eastAsia="仿宋_GB2312" w:cs="Tahoma"/>
          <w:kern w:val="32"/>
          <w:sz w:val="32"/>
          <w:szCs w:val="32"/>
        </w:rPr>
        <w:t>，进行资格认定。</w:t>
      </w:r>
    </w:p>
    <w:p w14:paraId="57304CC6">
      <w:pPr>
        <w:snapToGrid w:val="0"/>
        <w:spacing w:line="560" w:lineRule="exact"/>
        <w:ind w:firstLine="640" w:firstLineChars="200"/>
        <w:textAlignment w:val="baseline"/>
        <w:rPr>
          <w:rFonts w:eastAsia="黑体"/>
          <w:bCs/>
          <w:kern w:val="32"/>
          <w:sz w:val="32"/>
          <w:szCs w:val="32"/>
        </w:rPr>
      </w:pPr>
      <w:r>
        <w:rPr>
          <w:rFonts w:hint="eastAsia" w:eastAsia="仿宋_GB2312"/>
          <w:kern w:val="32"/>
          <w:sz w:val="32"/>
          <w:szCs w:val="32"/>
        </w:rPr>
        <w:t>3.资格认定审核通过后（一般审核时间约5个工作日），系统中将提示，并可在“操作”中生成资格认定证书。</w:t>
      </w:r>
    </w:p>
    <w:p w14:paraId="1E795061">
      <w:pPr>
        <w:snapToGrid w:val="0"/>
        <w:spacing w:line="560" w:lineRule="exact"/>
        <w:ind w:firstLine="640" w:firstLineChars="200"/>
        <w:textAlignment w:val="baseline"/>
        <w:rPr>
          <w:rFonts w:eastAsia="黑体"/>
          <w:bCs/>
          <w:kern w:val="32"/>
          <w:sz w:val="32"/>
          <w:szCs w:val="32"/>
        </w:rPr>
      </w:pPr>
      <w:r>
        <w:rPr>
          <w:rFonts w:eastAsia="黑体"/>
          <w:bCs/>
          <w:kern w:val="32"/>
          <w:sz w:val="32"/>
          <w:szCs w:val="32"/>
        </w:rPr>
        <w:t>二、在线资格认定提交附件清单（pdf版）</w:t>
      </w:r>
    </w:p>
    <w:p w14:paraId="2D823C98">
      <w:pPr>
        <w:snapToGrid w:val="0"/>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1.留学期间出入境证件（含覆盖留学周期的出入境记录或出入境管理部门出具的出入境记录单；可提供护照完整出入境页，或通过“移民局”小程序下载出入境记录）。</w:t>
      </w:r>
    </w:p>
    <w:p w14:paraId="65841F5A">
      <w:pPr>
        <w:snapToGrid w:val="0"/>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2.留学证明材料：</w:t>
      </w:r>
    </w:p>
    <w:p w14:paraId="385E3004">
      <w:pPr>
        <w:snapToGrid w:val="0"/>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攻读学位人员提供教育部出具的《国外学历学位认证书》或我驻外使（领）馆出具的《留学回国人员证明》</w:t>
      </w:r>
      <w:r>
        <w:rPr>
          <w:rFonts w:eastAsia="仿宋_GB2312"/>
          <w:kern w:val="32"/>
          <w:sz w:val="32"/>
          <w:szCs w:val="32"/>
        </w:rPr>
        <w:t>，以及最高学历（学位）证书、留学国家（地区）签证或居留证件。</w:t>
      </w:r>
    </w:p>
    <w:p w14:paraId="2268C5DE">
      <w:pPr>
        <w:snapToGrid w:val="0"/>
        <w:spacing w:line="560" w:lineRule="exact"/>
        <w:ind w:firstLine="640" w:firstLineChars="200"/>
        <w:textAlignment w:val="baseline"/>
        <w:rPr>
          <w:rFonts w:eastAsia="仿宋_GB2312"/>
          <w:kern w:val="32"/>
          <w:sz w:val="32"/>
          <w:szCs w:val="32"/>
        </w:rPr>
      </w:pPr>
      <w:r>
        <w:rPr>
          <w:rFonts w:eastAsia="仿宋_GB2312"/>
          <w:kern w:val="32"/>
          <w:sz w:val="32"/>
          <w:szCs w:val="32"/>
        </w:rPr>
        <w:t>博士后、访问学者等进修类留学人员提供我驻外使（领）馆出具的《留学回国人员证明》或外方留学单位录用通知书、留学单位证明（在</w:t>
      </w:r>
      <w:r>
        <w:rPr>
          <w:rFonts w:hint="eastAsia" w:eastAsia="仿宋_GB2312"/>
          <w:kern w:val="32"/>
          <w:sz w:val="32"/>
          <w:szCs w:val="32"/>
        </w:rPr>
        <w:t>境外</w:t>
      </w:r>
      <w:r>
        <w:rPr>
          <w:rFonts w:eastAsia="仿宋_GB2312"/>
          <w:kern w:val="32"/>
          <w:sz w:val="32"/>
          <w:szCs w:val="32"/>
        </w:rPr>
        <w:t>单位开</w:t>
      </w:r>
      <w:r>
        <w:rPr>
          <w:rFonts w:hint="eastAsia" w:eastAsia="仿宋_GB2312"/>
          <w:kern w:val="32"/>
          <w:sz w:val="32"/>
          <w:szCs w:val="32"/>
        </w:rPr>
        <w:t>展并完成博士后或访学等研究的证明），以及最高学历（学位）证书、留学国家（地区）签证或居留证件。</w:t>
      </w:r>
    </w:p>
    <w:p w14:paraId="2F35D67F">
      <w:pPr>
        <w:snapToGrid w:val="0"/>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3.劳动合同：</w:t>
      </w:r>
    </w:p>
    <w:p w14:paraId="41F4F792">
      <w:pPr>
        <w:snapToGrid w:val="0"/>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就业类提交可基本覆盖项目周期的有效聘用（劳动）合同/博士后协议/规培合同等。创业类提交有效营业执照和股权结构有效材料（验资报告或公司章程等）。</w:t>
      </w:r>
      <w:r>
        <w:rPr>
          <w:rFonts w:hint="eastAsia" w:eastAsia="仿宋_GB2312"/>
          <w:spacing w:val="-4"/>
          <w:kern w:val="32"/>
          <w:sz w:val="32"/>
          <w:szCs w:val="32"/>
        </w:rPr>
        <w:t>已同本市用人单位达成明确聘雇意向但尚未完成正式入职手续的留学人员及团队，提交由用人单位出具的意向聘用协议及推荐说明。已同有关留学人员创业园区达成项目落地意向但尚未成立实体的留学人员及团队，提交由创业园区管理部门出具的说明。</w:t>
      </w:r>
    </w:p>
    <w:p w14:paraId="36EDAB47">
      <w:pPr>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4.个人诚信承诺书（含个人签名）。</w:t>
      </w:r>
    </w:p>
    <w:p w14:paraId="506BFA64">
      <w:pPr>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5.D类同时提交：</w:t>
      </w:r>
    </w:p>
    <w:p w14:paraId="6BAAE2EC">
      <w:pPr>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单位推荐函、现任职称/职务证书（如有）、主要成果材料（如近年主要论文列表、奖项、专著、专利等）等。</w:t>
      </w:r>
    </w:p>
    <w:p w14:paraId="7314EAE3">
      <w:pPr>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6.其他补充材料：</w:t>
      </w:r>
    </w:p>
    <w:p w14:paraId="5F4F0D9F">
      <w:pPr>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可根据自身情况提供境外工作证明、成绩单、研究证明、职称/职务证书、多国/多校留学证明及说明、因境外疫情提前回国相关证明及说明等。</w:t>
      </w:r>
    </w:p>
    <w:p w14:paraId="383DC451">
      <w:pPr>
        <w:spacing w:line="560" w:lineRule="exact"/>
        <w:ind w:firstLine="640" w:firstLineChars="200"/>
        <w:textAlignment w:val="baseline"/>
        <w:rPr>
          <w:rFonts w:eastAsia="仿宋_GB2312"/>
          <w:kern w:val="32"/>
          <w:sz w:val="32"/>
          <w:szCs w:val="32"/>
        </w:rPr>
      </w:pPr>
      <w:r>
        <w:rPr>
          <w:rFonts w:hint="eastAsia" w:eastAsia="仿宋_GB2312"/>
          <w:kern w:val="32"/>
          <w:sz w:val="32"/>
          <w:szCs w:val="32"/>
        </w:rPr>
        <w:t>备注：上述附件1—4为所有申请人必要件，附件5为申报D类必要件，附件6根据个人情况补充说明。为提高资格认定有效性及效率，管理部门可能会要求提供其他必要的佐证材料。</w:t>
      </w:r>
    </w:p>
    <w:p w14:paraId="1D4534B1">
      <w:pPr>
        <w:spacing w:line="560" w:lineRule="exact"/>
        <w:ind w:firstLine="640" w:firstLineChars="200"/>
        <w:textAlignment w:val="baseline"/>
        <w:rPr>
          <w:rFonts w:eastAsia="黑体" w:cs="新宋体"/>
          <w:bCs/>
          <w:kern w:val="32"/>
          <w:sz w:val="32"/>
          <w:szCs w:val="32"/>
        </w:rPr>
      </w:pPr>
      <w:r>
        <w:rPr>
          <w:rFonts w:hint="eastAsia" w:hAnsi="黑体" w:eastAsia="黑体" w:cs="新宋体"/>
          <w:bCs/>
          <w:kern w:val="32"/>
          <w:sz w:val="32"/>
          <w:szCs w:val="32"/>
        </w:rPr>
        <w:t>三、个人承诺书（样张）</w:t>
      </w:r>
    </w:p>
    <w:p w14:paraId="0D5B8649">
      <w:pPr>
        <w:tabs>
          <w:tab w:val="left" w:pos="666"/>
        </w:tabs>
        <w:spacing w:line="560" w:lineRule="exact"/>
        <w:jc w:val="center"/>
        <w:textAlignment w:val="baseline"/>
        <w:rPr>
          <w:rFonts w:eastAsia="仿宋_GB2312" w:cs="仿宋_GB2312"/>
          <w:kern w:val="32"/>
          <w:sz w:val="32"/>
          <w:szCs w:val="32"/>
        </w:rPr>
      </w:pPr>
      <w:r>
        <w:rPr>
          <w:rFonts w:hint="eastAsia" w:hAnsi="仿宋_GB2312" w:eastAsia="仿宋_GB2312" w:cs="仿宋_GB2312"/>
          <w:kern w:val="32"/>
          <w:sz w:val="32"/>
          <w:szCs w:val="32"/>
        </w:rPr>
        <w:t>个人</w:t>
      </w:r>
      <w:r>
        <w:rPr>
          <w:rFonts w:hint="eastAsia" w:eastAsia="仿宋_GB2312" w:cs="仿宋_GB2312"/>
          <w:kern w:val="32"/>
          <w:sz w:val="32"/>
          <w:szCs w:val="32"/>
        </w:rPr>
        <w:t>诚信</w:t>
      </w:r>
      <w:r>
        <w:rPr>
          <w:rFonts w:hint="eastAsia" w:hAnsi="仿宋_GB2312" w:eastAsia="仿宋_GB2312" w:cs="仿宋_GB2312"/>
          <w:kern w:val="32"/>
          <w:sz w:val="32"/>
          <w:szCs w:val="32"/>
        </w:rPr>
        <w:t>承诺书</w:t>
      </w:r>
    </w:p>
    <w:p w14:paraId="09672A38">
      <w:pPr>
        <w:spacing w:line="560" w:lineRule="exact"/>
        <w:ind w:firstLine="640" w:firstLineChars="200"/>
        <w:textAlignment w:val="baseline"/>
        <w:rPr>
          <w:rFonts w:eastAsia="仿宋_GB2312" w:cs="仿宋_GB2312"/>
          <w:kern w:val="32"/>
          <w:sz w:val="32"/>
          <w:szCs w:val="32"/>
        </w:rPr>
      </w:pPr>
      <w:r>
        <w:rPr>
          <w:rFonts w:eastAsia="仿宋_GB2312"/>
          <w:kern w:val="32"/>
          <w:sz w:val="32"/>
          <w:szCs w:val="32"/>
        </w:rPr>
        <w:t>本人×××（证件号×××），就职于××××/创办××××，现申</w:t>
      </w:r>
      <w:r>
        <w:rPr>
          <w:rFonts w:hint="eastAsia" w:hAnsi="仿宋_GB2312" w:eastAsia="仿宋_GB2312" w:cs="仿宋_GB2312"/>
          <w:kern w:val="32"/>
          <w:sz w:val="32"/>
          <w:szCs w:val="32"/>
        </w:rPr>
        <w:t>报</w:t>
      </w:r>
      <w:bookmarkStart w:id="0" w:name="_GoBack"/>
      <w:bookmarkEnd w:id="0"/>
      <w:r>
        <w:rPr>
          <w:rFonts w:hint="eastAsia" w:eastAsia="仿宋_GB2312"/>
          <w:kern w:val="32"/>
          <w:sz w:val="32"/>
          <w:szCs w:val="32"/>
          <w:lang w:eastAsia="zh-CN"/>
        </w:rPr>
        <w:t>2025</w:t>
      </w:r>
      <w:r>
        <w:rPr>
          <w:rFonts w:hint="eastAsia" w:hAnsi="仿宋_GB2312" w:eastAsia="仿宋_GB2312" w:cs="仿宋_GB2312"/>
          <w:kern w:val="32"/>
          <w:sz w:val="32"/>
          <w:szCs w:val="32"/>
        </w:rPr>
        <w:t>年度</w:t>
      </w:r>
      <w:r>
        <w:rPr>
          <w:rFonts w:hint="eastAsia" w:eastAsia="仿宋_GB2312" w:cs="仿宋_GB2312"/>
          <w:kern w:val="32"/>
          <w:sz w:val="32"/>
          <w:szCs w:val="32"/>
        </w:rPr>
        <w:t>“</w:t>
      </w:r>
      <w:r>
        <w:rPr>
          <w:rFonts w:hint="eastAsia" w:hAnsi="仿宋_GB2312" w:eastAsia="仿宋_GB2312" w:cs="仿宋_GB2312"/>
          <w:kern w:val="32"/>
          <w:sz w:val="32"/>
          <w:szCs w:val="32"/>
        </w:rPr>
        <w:t>上海市白玉兰人才计划浦江项目</w:t>
      </w:r>
      <w:r>
        <w:rPr>
          <w:rFonts w:hint="eastAsia" w:eastAsia="仿宋_GB2312" w:cs="仿宋_GB2312"/>
          <w:kern w:val="32"/>
          <w:sz w:val="32"/>
          <w:szCs w:val="32"/>
        </w:rPr>
        <w:t>”</w:t>
      </w:r>
      <w:r>
        <w:rPr>
          <w:rFonts w:hint="eastAsia" w:hAnsi="仿宋_GB2312" w:eastAsia="仿宋_GB2312" w:cs="仿宋_GB2312"/>
          <w:kern w:val="32"/>
          <w:sz w:val="32"/>
          <w:szCs w:val="32"/>
        </w:rPr>
        <w:t>（</w:t>
      </w:r>
      <w:r>
        <w:rPr>
          <w:rFonts w:hint="eastAsia" w:eastAsia="仿宋_GB2312" w:cs="仿宋_GB2312"/>
          <w:kern w:val="32"/>
          <w:sz w:val="32"/>
          <w:szCs w:val="32"/>
        </w:rPr>
        <w:t>×</w:t>
      </w:r>
      <w:r>
        <w:rPr>
          <w:rFonts w:hint="eastAsia" w:hAnsi="仿宋_GB2312" w:eastAsia="仿宋_GB2312" w:cs="仿宋_GB2312"/>
          <w:kern w:val="32"/>
          <w:sz w:val="32"/>
          <w:szCs w:val="32"/>
        </w:rPr>
        <w:t>类）。</w:t>
      </w:r>
    </w:p>
    <w:p w14:paraId="6EE83FDC">
      <w:pPr>
        <w:widowControl/>
        <w:spacing w:line="560" w:lineRule="exact"/>
        <w:ind w:firstLine="640" w:firstLineChars="200"/>
        <w:jc w:val="left"/>
        <w:rPr>
          <w:rFonts w:hAnsi="仿宋_GB2312" w:eastAsia="仿宋_GB2312" w:cs="仿宋_GB2312"/>
          <w:kern w:val="32"/>
          <w:sz w:val="32"/>
          <w:szCs w:val="32"/>
        </w:rPr>
      </w:pPr>
      <w:r>
        <w:rPr>
          <w:rFonts w:hint="eastAsia" w:hAnsi="仿宋_GB2312" w:eastAsia="仿宋_GB2312" w:cs="仿宋_GB2312"/>
          <w:kern w:val="32"/>
          <w:sz w:val="32"/>
          <w:szCs w:val="32"/>
        </w:rPr>
        <w:t>本人郑重承诺，按申报要求，用于在线资格认定填写并提交的个人信息、附件资料真实、准确，不涉及保密内容。</w:t>
      </w:r>
      <w:r>
        <w:rPr>
          <w:rFonts w:hint="eastAsia" w:eastAsia="仿宋_GB2312" w:cs="Calibri"/>
          <w:kern w:val="32"/>
          <w:sz w:val="32"/>
          <w:szCs w:val="32"/>
        </w:rPr>
        <w:t>所进行的科研活动</w:t>
      </w:r>
      <w:r>
        <w:rPr>
          <w:rFonts w:eastAsia="仿宋_GB2312" w:cs="Calibri"/>
          <w:kern w:val="32"/>
          <w:sz w:val="32"/>
          <w:szCs w:val="32"/>
        </w:rPr>
        <w:t>遵守</w:t>
      </w:r>
      <w:r>
        <w:rPr>
          <w:rFonts w:hint="eastAsia" w:eastAsia="仿宋_GB2312" w:cs="Calibri"/>
          <w:kern w:val="32"/>
          <w:sz w:val="32"/>
          <w:szCs w:val="32"/>
        </w:rPr>
        <w:t>科技</w:t>
      </w:r>
      <w:r>
        <w:rPr>
          <w:rFonts w:eastAsia="仿宋_GB2312" w:cs="Calibri"/>
          <w:kern w:val="32"/>
          <w:sz w:val="32"/>
          <w:szCs w:val="32"/>
        </w:rPr>
        <w:t>伦理</w:t>
      </w:r>
      <w:r>
        <w:rPr>
          <w:rFonts w:hint="eastAsia" w:eastAsia="仿宋_GB2312" w:cs="Calibri"/>
          <w:kern w:val="32"/>
          <w:sz w:val="32"/>
          <w:szCs w:val="32"/>
        </w:rPr>
        <w:t>和科研诚信管理要求。</w:t>
      </w:r>
      <w:r>
        <w:rPr>
          <w:rFonts w:hint="eastAsia" w:hAnsi="仿宋_GB2312" w:eastAsia="仿宋_GB2312" w:cs="仿宋_GB2312"/>
          <w:kern w:val="32"/>
          <w:sz w:val="32"/>
          <w:szCs w:val="32"/>
        </w:rPr>
        <w:t>如有虚假或伪造，同意直接取消浦江项目申报资格并通报相关单位，本人自愿承担相应的责任和后果。</w:t>
      </w:r>
    </w:p>
    <w:p w14:paraId="67374795">
      <w:pPr>
        <w:tabs>
          <w:tab w:val="left" w:pos="666"/>
        </w:tabs>
        <w:spacing w:line="560" w:lineRule="exact"/>
        <w:ind w:firstLine="640" w:firstLineChars="200"/>
        <w:textAlignment w:val="baseline"/>
        <w:rPr>
          <w:rFonts w:eastAsia="仿宋_GB2312"/>
          <w:kern w:val="32"/>
          <w:sz w:val="32"/>
          <w:szCs w:val="32"/>
        </w:rPr>
      </w:pPr>
      <w:r>
        <w:rPr>
          <w:rFonts w:eastAsia="仿宋_GB2312"/>
          <w:kern w:val="32"/>
          <w:sz w:val="32"/>
          <w:szCs w:val="32"/>
        </w:rPr>
        <w:t>承诺人（签名）：</w:t>
      </w:r>
      <w:r>
        <w:rPr>
          <w:rFonts w:eastAsia="仿宋_GB2312"/>
          <w:b/>
          <w:kern w:val="32"/>
          <w:sz w:val="32"/>
          <w:szCs w:val="32"/>
        </w:rPr>
        <w:t>×××</w:t>
      </w:r>
    </w:p>
    <w:p w14:paraId="27F92A51">
      <w:pPr>
        <w:tabs>
          <w:tab w:val="left" w:pos="666"/>
        </w:tabs>
        <w:spacing w:line="560" w:lineRule="exact"/>
        <w:ind w:firstLine="640" w:firstLineChars="200"/>
        <w:jc w:val="right"/>
        <w:textAlignment w:val="baseline"/>
        <w:rPr>
          <w:rFonts w:eastAsia="仿宋_GB2312" w:cs="仿宋_GB2312"/>
          <w:kern w:val="32"/>
          <w:sz w:val="32"/>
          <w:szCs w:val="32"/>
        </w:rPr>
      </w:pPr>
      <w:r>
        <w:rPr>
          <w:rFonts w:hint="eastAsia" w:eastAsia="仿宋_GB2312" w:cs="仿宋_GB2312"/>
          <w:kern w:val="32"/>
          <w:sz w:val="32"/>
          <w:szCs w:val="32"/>
        </w:rPr>
        <w:t xml:space="preserve">                                      </w:t>
      </w:r>
      <w:r>
        <w:rPr>
          <w:rFonts w:hint="eastAsia" w:hAnsi="仿宋_GB2312" w:eastAsia="仿宋_GB2312" w:cs="仿宋_GB2312"/>
          <w:kern w:val="32"/>
          <w:sz w:val="32"/>
          <w:szCs w:val="32"/>
        </w:rPr>
        <w:t>年</w:t>
      </w:r>
      <w:r>
        <w:rPr>
          <w:rFonts w:hint="eastAsia" w:eastAsia="仿宋_GB2312" w:cs="仿宋_GB2312"/>
          <w:kern w:val="32"/>
          <w:sz w:val="32"/>
          <w:szCs w:val="32"/>
        </w:rPr>
        <w:t xml:space="preserve">  </w:t>
      </w:r>
      <w:r>
        <w:rPr>
          <w:rFonts w:hint="eastAsia" w:hAnsi="仿宋_GB2312" w:eastAsia="仿宋_GB2312" w:cs="仿宋_GB2312"/>
          <w:kern w:val="32"/>
          <w:sz w:val="32"/>
          <w:szCs w:val="32"/>
        </w:rPr>
        <w:t>月</w:t>
      </w:r>
      <w:r>
        <w:rPr>
          <w:rFonts w:hint="eastAsia" w:eastAsia="仿宋_GB2312" w:cs="仿宋_GB2312"/>
          <w:kern w:val="32"/>
          <w:sz w:val="32"/>
          <w:szCs w:val="32"/>
        </w:rPr>
        <w:t xml:space="preserve">  </w:t>
      </w:r>
      <w:r>
        <w:rPr>
          <w:rFonts w:hint="eastAsia" w:hAnsi="仿宋_GB2312" w:eastAsia="仿宋_GB2312" w:cs="仿宋_GB2312"/>
          <w:kern w:val="32"/>
          <w:sz w:val="32"/>
          <w:szCs w:val="32"/>
        </w:rPr>
        <w:t>日</w:t>
      </w:r>
    </w:p>
    <w:p w14:paraId="357588E2">
      <w:pPr>
        <w:spacing w:line="560" w:lineRule="exact"/>
        <w:ind w:firstLine="640" w:firstLineChars="200"/>
        <w:textAlignment w:val="baseline"/>
        <w:rPr>
          <w:rFonts w:eastAsia="黑体"/>
          <w:kern w:val="32"/>
          <w:sz w:val="32"/>
          <w:szCs w:val="32"/>
        </w:rPr>
      </w:pPr>
      <w:r>
        <w:rPr>
          <w:rFonts w:eastAsia="黑体"/>
          <w:bCs/>
          <w:kern w:val="32"/>
          <w:sz w:val="32"/>
          <w:szCs w:val="32"/>
        </w:rPr>
        <w:t>四、D类单位推荐函（样张）</w:t>
      </w:r>
    </w:p>
    <w:p w14:paraId="69477B5E">
      <w:pPr>
        <w:tabs>
          <w:tab w:val="left" w:pos="666"/>
        </w:tabs>
        <w:spacing w:beforeLines="50" w:line="560" w:lineRule="exact"/>
        <w:jc w:val="center"/>
        <w:textAlignment w:val="baseline"/>
        <w:rPr>
          <w:rFonts w:eastAsia="仿宋_GB2312"/>
          <w:kern w:val="32"/>
          <w:sz w:val="32"/>
          <w:szCs w:val="32"/>
        </w:rPr>
      </w:pPr>
      <w:r>
        <w:rPr>
          <w:rFonts w:hint="eastAsia" w:eastAsia="仿宋_GB2312"/>
          <w:kern w:val="32"/>
          <w:sz w:val="32"/>
          <w:szCs w:val="32"/>
        </w:rPr>
        <w:t>关于××申报</w:t>
      </w:r>
      <w:r>
        <w:rPr>
          <w:rFonts w:hint="eastAsia" w:eastAsia="仿宋_GB2312"/>
          <w:kern w:val="32"/>
          <w:sz w:val="32"/>
          <w:szCs w:val="32"/>
          <w:lang w:eastAsia="zh-CN"/>
        </w:rPr>
        <w:t>2025</w:t>
      </w:r>
      <w:r>
        <w:rPr>
          <w:rFonts w:hint="eastAsia" w:eastAsia="仿宋_GB2312"/>
          <w:kern w:val="32"/>
          <w:sz w:val="32"/>
          <w:szCs w:val="32"/>
        </w:rPr>
        <w:t>年上海市白玉兰人才计划浦江项目的推荐函</w:t>
      </w:r>
    </w:p>
    <w:p w14:paraId="366E5428">
      <w:pPr>
        <w:spacing w:line="560" w:lineRule="exact"/>
        <w:textAlignment w:val="baseline"/>
        <w:rPr>
          <w:rFonts w:eastAsia="仿宋_GB2312" w:cs="仿宋_GB2312"/>
          <w:kern w:val="32"/>
          <w:sz w:val="32"/>
          <w:szCs w:val="32"/>
        </w:rPr>
      </w:pPr>
      <w:r>
        <w:rPr>
          <w:rFonts w:hint="eastAsia" w:hAnsi="仿宋_GB2312" w:eastAsia="仿宋_GB2312" w:cs="仿宋_GB2312"/>
          <w:kern w:val="32"/>
          <w:sz w:val="32"/>
          <w:szCs w:val="32"/>
        </w:rPr>
        <w:t>上海市人才工作局：</w:t>
      </w:r>
    </w:p>
    <w:p w14:paraId="1C3F0614">
      <w:pPr>
        <w:spacing w:line="560" w:lineRule="exact"/>
        <w:ind w:firstLine="640" w:firstLineChars="200"/>
        <w:textAlignment w:val="baseline"/>
        <w:rPr>
          <w:rFonts w:eastAsia="仿宋_GB2312" w:cs="仿宋_GB2312"/>
          <w:kern w:val="32"/>
          <w:sz w:val="32"/>
          <w:szCs w:val="32"/>
        </w:rPr>
      </w:pPr>
      <w:r>
        <w:rPr>
          <w:rFonts w:hint="eastAsia" w:hAnsi="仿宋_GB2312" w:eastAsia="仿宋_GB2312" w:cs="仿宋_GB2312"/>
          <w:kern w:val="32"/>
          <w:sz w:val="32"/>
          <w:szCs w:val="32"/>
        </w:rPr>
        <w:t>现有我区</w:t>
      </w:r>
      <w:r>
        <w:rPr>
          <w:rFonts w:hint="eastAsia" w:eastAsia="仿宋_GB2312" w:cs="仿宋_GB2312"/>
          <w:kern w:val="32"/>
          <w:sz w:val="32"/>
          <w:szCs w:val="32"/>
        </w:rPr>
        <w:t>/</w:t>
      </w:r>
      <w:r>
        <w:rPr>
          <w:rFonts w:eastAsia="仿宋_GB2312"/>
          <w:b/>
          <w:kern w:val="32"/>
          <w:sz w:val="32"/>
          <w:szCs w:val="32"/>
        </w:rPr>
        <w:t>××</w:t>
      </w:r>
      <w:r>
        <w:rPr>
          <w:rFonts w:eastAsia="仿宋_GB2312"/>
          <w:kern w:val="32"/>
          <w:sz w:val="32"/>
          <w:szCs w:val="32"/>
        </w:rPr>
        <w:t>留创园/单位引进留学人员</w:t>
      </w:r>
      <w:r>
        <w:rPr>
          <w:rFonts w:eastAsia="仿宋_GB2312"/>
          <w:b/>
          <w:kern w:val="32"/>
          <w:sz w:val="32"/>
          <w:szCs w:val="32"/>
        </w:rPr>
        <w:t>××</w:t>
      </w:r>
      <w:r>
        <w:rPr>
          <w:rFonts w:eastAsia="仿宋_GB2312"/>
          <w:kern w:val="32"/>
          <w:sz w:val="32"/>
          <w:szCs w:val="32"/>
        </w:rPr>
        <w:t>，任/创办</w:t>
      </w:r>
      <w:r>
        <w:rPr>
          <w:rFonts w:eastAsia="仿宋_GB2312"/>
          <w:b/>
          <w:kern w:val="32"/>
          <w:sz w:val="32"/>
          <w:szCs w:val="32"/>
        </w:rPr>
        <w:t>××</w:t>
      </w:r>
      <w:r>
        <w:rPr>
          <w:rFonts w:eastAsia="仿宋_GB2312"/>
          <w:kern w:val="32"/>
          <w:sz w:val="32"/>
          <w:szCs w:val="32"/>
        </w:rPr>
        <w:t>，主要从事</w:t>
      </w:r>
      <w:r>
        <w:rPr>
          <w:rFonts w:eastAsia="仿宋_GB2312"/>
          <w:b/>
          <w:kern w:val="32"/>
          <w:sz w:val="32"/>
          <w:szCs w:val="32"/>
        </w:rPr>
        <w:t>××</w:t>
      </w:r>
      <w:r>
        <w:rPr>
          <w:rFonts w:eastAsia="仿宋_GB2312"/>
          <w:kern w:val="32"/>
          <w:sz w:val="32"/>
          <w:szCs w:val="32"/>
        </w:rPr>
        <w:t>，推</w:t>
      </w:r>
      <w:r>
        <w:rPr>
          <w:rFonts w:hint="eastAsia" w:hAnsi="仿宋_GB2312" w:eastAsia="仿宋_GB2312" w:cs="仿宋_GB2312"/>
          <w:kern w:val="32"/>
          <w:sz w:val="32"/>
          <w:szCs w:val="32"/>
        </w:rPr>
        <w:t>荐其负责的研究课题</w:t>
      </w:r>
      <w:r>
        <w:rPr>
          <w:rFonts w:hint="eastAsia" w:eastAsia="仿宋_GB2312" w:cs="仿宋_GB2312"/>
          <w:kern w:val="32"/>
          <w:sz w:val="32"/>
          <w:szCs w:val="32"/>
        </w:rPr>
        <w:t>/</w:t>
      </w:r>
      <w:r>
        <w:rPr>
          <w:rFonts w:hint="eastAsia" w:hAnsi="仿宋_GB2312" w:eastAsia="仿宋_GB2312" w:cs="仿宋_GB2312"/>
          <w:kern w:val="32"/>
          <w:sz w:val="32"/>
          <w:szCs w:val="32"/>
        </w:rPr>
        <w:t>创业项目</w:t>
      </w:r>
      <w:r>
        <w:rPr>
          <w:rFonts w:hint="eastAsia" w:eastAsia="仿宋_GB2312" w:cs="仿宋_GB2312"/>
          <w:kern w:val="32"/>
          <w:sz w:val="32"/>
          <w:szCs w:val="32"/>
        </w:rPr>
        <w:t>“</w:t>
      </w:r>
      <w:r>
        <w:rPr>
          <w:rFonts w:eastAsia="仿宋_GB2312"/>
          <w:b/>
          <w:kern w:val="32"/>
          <w:sz w:val="32"/>
          <w:szCs w:val="32"/>
        </w:rPr>
        <w:t>××</w:t>
      </w:r>
      <w:r>
        <w:rPr>
          <w:rFonts w:hint="eastAsia" w:eastAsia="仿宋_GB2312" w:cs="仿宋_GB2312"/>
          <w:kern w:val="32"/>
          <w:sz w:val="32"/>
          <w:szCs w:val="32"/>
        </w:rPr>
        <w:t>”</w:t>
      </w:r>
      <w:r>
        <w:rPr>
          <w:rFonts w:hint="eastAsia" w:hAnsi="仿宋_GB2312" w:eastAsia="仿宋_GB2312" w:cs="仿宋_GB2312"/>
          <w:kern w:val="32"/>
          <w:sz w:val="32"/>
          <w:szCs w:val="32"/>
        </w:rPr>
        <w:t>申报</w:t>
      </w:r>
      <w:r>
        <w:rPr>
          <w:rFonts w:hint="eastAsia" w:eastAsia="仿宋_GB2312" w:cs="仿宋_GB2312"/>
          <w:kern w:val="32"/>
          <w:sz w:val="32"/>
          <w:szCs w:val="32"/>
        </w:rPr>
        <w:t>“</w:t>
      </w:r>
      <w:r>
        <w:rPr>
          <w:rFonts w:hint="eastAsia" w:eastAsia="仿宋_GB2312"/>
          <w:kern w:val="32"/>
          <w:sz w:val="32"/>
          <w:szCs w:val="32"/>
          <w:lang w:eastAsia="zh-CN"/>
        </w:rPr>
        <w:t>2025</w:t>
      </w:r>
      <w:r>
        <w:rPr>
          <w:rFonts w:hint="eastAsia" w:eastAsia="仿宋_GB2312"/>
          <w:kern w:val="32"/>
          <w:sz w:val="32"/>
          <w:szCs w:val="32"/>
        </w:rPr>
        <w:t>年</w:t>
      </w:r>
      <w:r>
        <w:rPr>
          <w:rFonts w:hint="eastAsia" w:hAnsi="仿宋_GB2312" w:eastAsia="仿宋_GB2312" w:cs="仿宋_GB2312"/>
          <w:kern w:val="32"/>
          <w:sz w:val="32"/>
          <w:szCs w:val="32"/>
        </w:rPr>
        <w:t>上海市白玉兰人才计划浦江项目（特殊急需类）</w:t>
      </w:r>
      <w:r>
        <w:rPr>
          <w:rFonts w:hint="eastAsia" w:eastAsia="仿宋_GB2312" w:cs="仿宋_GB2312"/>
          <w:kern w:val="32"/>
          <w:sz w:val="32"/>
          <w:szCs w:val="32"/>
        </w:rPr>
        <w:t>”</w:t>
      </w:r>
      <w:r>
        <w:rPr>
          <w:rFonts w:eastAsia="仿宋_GB2312"/>
          <w:b/>
          <w:kern w:val="32"/>
          <w:sz w:val="32"/>
          <w:szCs w:val="32"/>
        </w:rPr>
        <w:t>××</w:t>
      </w:r>
      <w:r>
        <w:rPr>
          <w:rFonts w:hint="eastAsia" w:hAnsi="仿宋_GB2312" w:eastAsia="仿宋_GB2312" w:cs="仿宋_GB2312"/>
          <w:kern w:val="32"/>
          <w:sz w:val="32"/>
          <w:szCs w:val="32"/>
        </w:rPr>
        <w:t>领域。</w:t>
      </w:r>
    </w:p>
    <w:p w14:paraId="0C41ED23">
      <w:pPr>
        <w:spacing w:line="560" w:lineRule="exact"/>
        <w:ind w:firstLine="640" w:firstLineChars="200"/>
        <w:textAlignment w:val="baseline"/>
        <w:rPr>
          <w:rFonts w:eastAsia="仿宋_GB2312" w:cs="仿宋_GB2312"/>
          <w:kern w:val="32"/>
          <w:sz w:val="32"/>
          <w:szCs w:val="32"/>
        </w:rPr>
      </w:pPr>
      <w:r>
        <w:rPr>
          <w:rFonts w:hint="eastAsia" w:hAnsi="仿宋_GB2312" w:eastAsia="仿宋_GB2312" w:cs="仿宋_GB2312"/>
          <w:kern w:val="32"/>
          <w:sz w:val="32"/>
          <w:szCs w:val="32"/>
        </w:rPr>
        <w:t>（推荐理由）</w:t>
      </w:r>
    </w:p>
    <w:p w14:paraId="3DBF3986">
      <w:pPr>
        <w:spacing w:line="560" w:lineRule="exact"/>
        <w:ind w:firstLine="640" w:firstLineChars="200"/>
        <w:textAlignment w:val="baseline"/>
        <w:rPr>
          <w:rFonts w:eastAsia="仿宋_GB2312" w:cs="仿宋_GB2312"/>
          <w:kern w:val="32"/>
          <w:sz w:val="32"/>
          <w:szCs w:val="32"/>
        </w:rPr>
      </w:pPr>
      <w:r>
        <w:rPr>
          <w:rFonts w:hint="eastAsia" w:hAnsi="仿宋_GB2312" w:eastAsia="仿宋_GB2312" w:cs="仿宋_GB2312"/>
          <w:kern w:val="32"/>
          <w:sz w:val="32"/>
          <w:szCs w:val="32"/>
        </w:rPr>
        <w:t>推荐单位：（公章）</w:t>
      </w:r>
    </w:p>
    <w:p w14:paraId="7394E613">
      <w:pPr>
        <w:tabs>
          <w:tab w:val="left" w:pos="666"/>
        </w:tabs>
        <w:spacing w:line="560" w:lineRule="exact"/>
        <w:ind w:firstLine="640" w:firstLineChars="200"/>
        <w:jc w:val="right"/>
        <w:textAlignment w:val="baseline"/>
      </w:pPr>
      <w:r>
        <w:rPr>
          <w:rFonts w:hint="eastAsia" w:eastAsia="仿宋_GB2312" w:cs="仿宋_GB2312"/>
          <w:kern w:val="32"/>
          <w:sz w:val="32"/>
          <w:szCs w:val="32"/>
        </w:rPr>
        <w:t xml:space="preserve">      </w:t>
      </w:r>
      <w:r>
        <w:rPr>
          <w:rFonts w:hint="eastAsia" w:hAnsi="仿宋_GB2312" w:eastAsia="仿宋_GB2312" w:cs="仿宋_GB2312"/>
          <w:kern w:val="32"/>
          <w:sz w:val="32"/>
          <w:szCs w:val="32"/>
        </w:rPr>
        <w:t>年</w:t>
      </w:r>
      <w:r>
        <w:rPr>
          <w:rFonts w:hint="eastAsia" w:eastAsia="仿宋_GB2312" w:cs="仿宋_GB2312"/>
          <w:kern w:val="32"/>
          <w:sz w:val="32"/>
          <w:szCs w:val="32"/>
        </w:rPr>
        <w:t xml:space="preserve">  </w:t>
      </w:r>
      <w:r>
        <w:rPr>
          <w:rFonts w:hint="eastAsia" w:hAnsi="仿宋_GB2312" w:eastAsia="仿宋_GB2312" w:cs="仿宋_GB2312"/>
          <w:kern w:val="32"/>
          <w:sz w:val="32"/>
          <w:szCs w:val="32"/>
        </w:rPr>
        <w:t>月</w:t>
      </w:r>
      <w:r>
        <w:rPr>
          <w:rFonts w:hint="eastAsia" w:eastAsia="仿宋_GB2312" w:cs="仿宋_GB2312"/>
          <w:kern w:val="32"/>
          <w:sz w:val="32"/>
          <w:szCs w:val="32"/>
        </w:rPr>
        <w:t xml:space="preserve">  </w:t>
      </w:r>
      <w:r>
        <w:rPr>
          <w:rFonts w:hint="eastAsia" w:hAnsi="仿宋_GB2312" w:eastAsia="仿宋_GB2312" w:cs="仿宋_GB2312"/>
          <w:kern w:val="32"/>
          <w:sz w:val="32"/>
          <w:szCs w:val="32"/>
        </w:rPr>
        <w:t>日</w:t>
      </w:r>
    </w:p>
    <w:p w14:paraId="2D795696"/>
    <w:sectPr>
      <w:headerReference r:id="rId3" w:type="default"/>
      <w:footerReference r:id="rId5" w:type="default"/>
      <w:headerReference r:id="rId4" w:type="even"/>
      <w:footerReference r:id="rId6" w:type="even"/>
      <w:pgSz w:w="11906" w:h="16838"/>
      <w:pgMar w:top="1814" w:right="1474" w:bottom="1361"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思源黑体 CN">
    <w:altName w:val="黑体"/>
    <w:panose1 w:val="00000000000000000000"/>
    <w:charset w:val="00"/>
    <w:family w:val="auto"/>
    <w:pitch w:val="default"/>
    <w:sig w:usb0="00000000" w:usb1="00000000" w:usb2="00000016" w:usb3="00000000" w:csb0="60060107"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21C14">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B94B7">
    <w:pPr>
      <w:pStyle w:val="2"/>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26FE">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AC49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ODg3ZTAzNTU5MWVmODM0Y2Y4YTUyZTUyNTEwODIifQ=="/>
  </w:docVars>
  <w:rsids>
    <w:rsidRoot w:val="5D5F2365"/>
    <w:rsid w:val="139C1DB0"/>
    <w:rsid w:val="1DF76680"/>
    <w:rsid w:val="5D5F2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1370</Words>
  <Characters>1534</Characters>
  <Lines>0</Lines>
  <Paragraphs>0</Paragraphs>
  <TotalTime>1</TotalTime>
  <ScaleCrop>false</ScaleCrop>
  <LinksUpToDate>false</LinksUpToDate>
  <CharactersWithSpaces>1586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2024-08-01T08:45:00Z</dcterms:created>
  <dc:creator>PD-TDC02</dc:creator>
  <cp:lastModifiedBy>海阔天空</cp:lastModifiedBy>
  <dcterms:modified xsi:type="dcterms:W3CDTF">2025-09-22T02:18:22Z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97FD19E750E64E9083AF826E2C8D4F60_13</vt:lpwstr>
  </property>
  <property fmtid="{D5CDD505-2E9C-101B-9397-08002B2CF9AE}" pid="4" name="KSOTemplateDocerSaveRecord">
    <vt:lpwstr>eyJoZGlkIjoiNzVlOTdiNjFmYmYxNDI3OTQ3NmYxOGJmMThiODYwNDMiLCJ1c2VySWQiOiIzOTkxODM2OTcifQ==</vt:lpwstr>
  </property>
</Properties>
</file>