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CellSpacing w:w="0" w:type="dxa"/>
        <w:shd w:val="clear" w:color="auto" w:fill="FFFFFF"/>
        <w:tblCellMar>
          <w:left w:w="0" w:type="dxa"/>
          <w:right w:w="0" w:type="dxa"/>
        </w:tblCellMar>
        <w:tblLook w:val="04A0" w:firstRow="1" w:lastRow="0" w:firstColumn="1" w:lastColumn="0" w:noHBand="0" w:noVBand="1"/>
      </w:tblPr>
      <w:tblGrid>
        <w:gridCol w:w="9900"/>
      </w:tblGrid>
      <w:tr w:rsidR="00E377D9" w:rsidTr="00E377D9">
        <w:trPr>
          <w:trHeight w:val="825"/>
          <w:tblCellSpacing w:w="0" w:type="dxa"/>
        </w:trPr>
        <w:tc>
          <w:tcPr>
            <w:tcW w:w="0" w:type="auto"/>
            <w:shd w:val="clear" w:color="auto" w:fill="FFFFFF"/>
            <w:vAlign w:val="center"/>
            <w:hideMark/>
          </w:tcPr>
          <w:p w:rsidR="00E377D9" w:rsidRDefault="00E377D9">
            <w:pPr>
              <w:widowControl/>
              <w:jc w:val="center"/>
              <w:rPr>
                <w:rFonts w:ascii="微软雅黑" w:eastAsia="微软雅黑" w:hAnsi="微软雅黑"/>
                <w:b/>
                <w:bCs/>
                <w:color w:val="FF0000"/>
                <w:sz w:val="44"/>
                <w:szCs w:val="44"/>
              </w:rPr>
            </w:pPr>
            <w:r>
              <w:rPr>
                <w:rFonts w:ascii="微软雅黑" w:eastAsia="微软雅黑" w:hAnsi="微软雅黑" w:hint="eastAsia"/>
                <w:b/>
                <w:bCs/>
                <w:color w:val="FF0000"/>
                <w:sz w:val="44"/>
                <w:szCs w:val="44"/>
              </w:rPr>
              <w:t>教 育 部 司 局 函 件</w:t>
            </w:r>
          </w:p>
        </w:tc>
      </w:tr>
      <w:tr w:rsidR="00E377D9" w:rsidTr="00E377D9">
        <w:trPr>
          <w:trHeight w:val="75"/>
          <w:tblCellSpacing w:w="0" w:type="dxa"/>
        </w:trPr>
        <w:tc>
          <w:tcPr>
            <w:tcW w:w="0" w:type="auto"/>
            <w:shd w:val="clear" w:color="auto" w:fill="FF0000"/>
            <w:vAlign w:val="center"/>
            <w:hideMark/>
          </w:tcPr>
          <w:p w:rsidR="00E377D9" w:rsidRDefault="00E377D9">
            <w:pPr>
              <w:jc w:val="center"/>
              <w:rPr>
                <w:rFonts w:ascii="微软雅黑" w:eastAsia="微软雅黑" w:hAnsi="微软雅黑" w:hint="eastAsia"/>
                <w:b/>
                <w:bCs/>
                <w:color w:val="FF0000"/>
                <w:sz w:val="44"/>
                <w:szCs w:val="44"/>
              </w:rPr>
            </w:pPr>
          </w:p>
        </w:tc>
      </w:tr>
      <w:tr w:rsidR="00E377D9" w:rsidTr="00E377D9">
        <w:trPr>
          <w:trHeight w:val="15"/>
          <w:tblCellSpacing w:w="0" w:type="dxa"/>
        </w:trPr>
        <w:tc>
          <w:tcPr>
            <w:tcW w:w="0" w:type="auto"/>
            <w:shd w:val="clear" w:color="auto" w:fill="FFFFFF"/>
            <w:vAlign w:val="center"/>
            <w:hideMark/>
          </w:tcPr>
          <w:p w:rsidR="00E377D9" w:rsidRDefault="00E377D9">
            <w:pPr>
              <w:rPr>
                <w:rFonts w:eastAsia="Times New Roman"/>
                <w:sz w:val="20"/>
                <w:szCs w:val="20"/>
              </w:rPr>
            </w:pPr>
          </w:p>
        </w:tc>
      </w:tr>
      <w:tr w:rsidR="00E377D9" w:rsidTr="00E377D9">
        <w:trPr>
          <w:trHeight w:val="15"/>
          <w:tblCellSpacing w:w="0" w:type="dxa"/>
        </w:trPr>
        <w:tc>
          <w:tcPr>
            <w:tcW w:w="0" w:type="auto"/>
            <w:shd w:val="clear" w:color="auto" w:fill="FF0000"/>
            <w:vAlign w:val="center"/>
            <w:hideMark/>
          </w:tcPr>
          <w:p w:rsidR="00E377D9" w:rsidRDefault="00E377D9">
            <w:pPr>
              <w:rPr>
                <w:rFonts w:eastAsia="Times New Roman"/>
                <w:sz w:val="20"/>
                <w:szCs w:val="20"/>
              </w:rPr>
            </w:pPr>
          </w:p>
        </w:tc>
      </w:tr>
    </w:tbl>
    <w:p w:rsidR="00E377D9" w:rsidRDefault="00E377D9" w:rsidP="00E377D9">
      <w:pPr>
        <w:rPr>
          <w:vanish/>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E377D9" w:rsidTr="00E377D9">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E377D9">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E377D9">
                    <w:trPr>
                      <w:tblCellSpacing w:w="0" w:type="dxa"/>
                      <w:jc w:val="center"/>
                    </w:trPr>
                    <w:tc>
                      <w:tcPr>
                        <w:tcW w:w="0" w:type="auto"/>
                        <w:vAlign w:val="center"/>
                        <w:hideMark/>
                      </w:tcPr>
                      <w:p w:rsidR="00E377D9" w:rsidRDefault="00E377D9">
                        <w:pPr>
                          <w:pStyle w:val="3"/>
                          <w:jc w:val="center"/>
                          <w:rPr>
                            <w:rFonts w:hint="eastAsia"/>
                            <w:color w:val="000000"/>
                            <w:sz w:val="30"/>
                            <w:szCs w:val="30"/>
                          </w:rPr>
                        </w:pPr>
                        <w:r>
                          <w:rPr>
                            <w:color w:val="000000"/>
                            <w:sz w:val="30"/>
                            <w:szCs w:val="30"/>
                          </w:rPr>
                          <w:t>教育部社科司关于教育部哲学社会科学研究重大课题攻关项目2020年度中期检查工作的通知</w:t>
                        </w:r>
                        <w:r>
                          <w:rPr>
                            <w:color w:val="000000"/>
                            <w:sz w:val="30"/>
                            <w:szCs w:val="30"/>
                          </w:rPr>
                          <w:br/>
                          <w:t> </w:t>
                        </w:r>
                      </w:p>
                    </w:tc>
                  </w:tr>
                </w:tbl>
                <w:p w:rsidR="00E377D9" w:rsidRDefault="00E377D9">
                  <w:pPr>
                    <w:rPr>
                      <w:sz w:val="24"/>
                    </w:rPr>
                  </w:pPr>
                </w:p>
              </w:tc>
            </w:tr>
            <w:tr w:rsidR="00E377D9">
              <w:trPr>
                <w:tblCellSpacing w:w="0" w:type="dxa"/>
                <w:jc w:val="center"/>
              </w:trPr>
              <w:tc>
                <w:tcPr>
                  <w:tcW w:w="0" w:type="auto"/>
                  <w:hideMark/>
                </w:tcPr>
                <w:p w:rsidR="00E377D9" w:rsidRDefault="00E377D9">
                  <w:pPr>
                    <w:rPr>
                      <w:rFonts w:eastAsia="Times New Roman"/>
                      <w:sz w:val="20"/>
                      <w:szCs w:val="20"/>
                    </w:rPr>
                  </w:pPr>
                </w:p>
              </w:tc>
            </w:tr>
            <w:tr w:rsidR="00E377D9">
              <w:trPr>
                <w:tblCellSpacing w:w="0" w:type="dxa"/>
                <w:jc w:val="center"/>
              </w:trPr>
              <w:tc>
                <w:tcPr>
                  <w:tcW w:w="0" w:type="auto"/>
                  <w:vAlign w:val="center"/>
                  <w:hideMark/>
                </w:tcPr>
                <w:p w:rsidR="00E377D9" w:rsidRDefault="00E377D9">
                  <w:pPr>
                    <w:pStyle w:val="a8"/>
                    <w:spacing w:line="355" w:lineRule="atLeast"/>
                    <w:rPr>
                      <w:sz w:val="22"/>
                      <w:szCs w:val="22"/>
                    </w:rPr>
                  </w:pPr>
                  <w:r>
                    <w:rPr>
                      <w:rFonts w:ascii="Arial" w:hAnsi="Arial" w:cs="Arial"/>
                      <w:sz w:val="22"/>
                      <w:szCs w:val="22"/>
                    </w:rPr>
                    <w:t> </w:t>
                  </w:r>
                  <w:r>
                    <w:rPr>
                      <w:rFonts w:ascii="Arial" w:hAnsi="Arial" w:cs="Arial"/>
                      <w:sz w:val="22"/>
                      <w:szCs w:val="22"/>
                    </w:rPr>
                    <w:t>有关高等学校、重大攻关项目首席专家：</w:t>
                  </w:r>
                </w:p>
                <w:p w:rsidR="00E377D9" w:rsidRDefault="00E377D9" w:rsidP="00E377D9">
                  <w:pPr>
                    <w:spacing w:line="355" w:lineRule="atLeast"/>
                    <w:rPr>
                      <w:rFonts w:ascii="Arial" w:hAnsi="Arial" w:cs="Arial"/>
                      <w:sz w:val="22"/>
                      <w:szCs w:val="22"/>
                    </w:rPr>
                  </w:pPr>
                  <w:r>
                    <w:rPr>
                      <w:rFonts w:ascii="Arial" w:hAnsi="Arial" w:cs="Arial"/>
                      <w:sz w:val="22"/>
                      <w:szCs w:val="22"/>
                    </w:rPr>
                    <w:t xml:space="preserve">　　根据《教育部哲学社会科学研究重大课题攻关项目管理办法（试行）》（简称《重大攻关项目管理办法》）规定，现将教育部哲学社会科学研究重大课题攻关项目（简称重大攻关项目）</w:t>
                  </w:r>
                  <w:r>
                    <w:rPr>
                      <w:rFonts w:ascii="Arial" w:hAnsi="Arial" w:cs="Arial"/>
                      <w:sz w:val="22"/>
                      <w:szCs w:val="22"/>
                    </w:rPr>
                    <w:t>2020</w:t>
                  </w:r>
                  <w:r>
                    <w:rPr>
                      <w:rFonts w:ascii="Arial" w:hAnsi="Arial" w:cs="Arial"/>
                      <w:sz w:val="22"/>
                      <w:szCs w:val="22"/>
                    </w:rPr>
                    <w:t>年度中期检查工作（简称中检）有关事项通知如下：</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一、中检范围</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2018</w:t>
                  </w:r>
                  <w:r>
                    <w:rPr>
                      <w:rFonts w:ascii="Arial" w:hAnsi="Arial" w:cs="Arial"/>
                      <w:sz w:val="22"/>
                      <w:szCs w:val="22"/>
                    </w:rPr>
                    <w:t>年批准立项的重大攻关项目、中检未通过的</w:t>
                  </w:r>
                  <w:r>
                    <w:rPr>
                      <w:rFonts w:ascii="Arial" w:hAnsi="Arial" w:cs="Arial"/>
                      <w:sz w:val="22"/>
                      <w:szCs w:val="22"/>
                    </w:rPr>
                    <w:t>2017</w:t>
                  </w:r>
                  <w:r>
                    <w:rPr>
                      <w:rFonts w:ascii="Arial" w:hAnsi="Arial" w:cs="Arial"/>
                      <w:sz w:val="22"/>
                      <w:szCs w:val="22"/>
                    </w:rPr>
                    <w:t>年批准立项的重大攻关项目。</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二、中检办法和主要内容　　</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1.</w:t>
                  </w:r>
                  <w:r>
                    <w:rPr>
                      <w:rFonts w:ascii="Arial" w:hAnsi="Arial" w:cs="Arial"/>
                      <w:sz w:val="22"/>
                      <w:szCs w:val="22"/>
                    </w:rPr>
                    <w:t>本次中检采取网上通讯评审方式，由高校社会科学研究评价中心组织评审工作。</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2.</w:t>
                  </w:r>
                  <w:r>
                    <w:rPr>
                      <w:rFonts w:ascii="Arial" w:hAnsi="Arial" w:cs="Arial"/>
                      <w:sz w:val="22"/>
                      <w:szCs w:val="22"/>
                    </w:rPr>
                    <w:t>按照《重大攻关项目管理办法》的规定，中检以《投标评审书》为依据，主要内容包括：</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1</w:t>
                  </w:r>
                  <w:r>
                    <w:rPr>
                      <w:rFonts w:ascii="Arial" w:hAnsi="Arial" w:cs="Arial"/>
                      <w:sz w:val="22"/>
                      <w:szCs w:val="22"/>
                    </w:rPr>
                    <w:t>）首席专家及课题组成员是否按计划开展研究工作，研究进度是否符合项目研究计划要求，下一阶段研究计划是否切实可行。</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2</w:t>
                  </w:r>
                  <w:r>
                    <w:rPr>
                      <w:rFonts w:ascii="Arial" w:hAnsi="Arial" w:cs="Arial"/>
                      <w:sz w:val="22"/>
                      <w:szCs w:val="22"/>
                    </w:rPr>
                    <w:t>）是否形成高质量的阶段性研究成果，并取得明显的学术影响和社会效益。相关研究成果发表出版时，是否标注</w:t>
                  </w:r>
                  <w:r>
                    <w:rPr>
                      <w:rFonts w:ascii="Arial" w:hAnsi="Arial" w:cs="Arial"/>
                      <w:sz w:val="22"/>
                      <w:szCs w:val="22"/>
                    </w:rPr>
                    <w:t>“</w:t>
                  </w:r>
                  <w:r>
                    <w:rPr>
                      <w:rFonts w:ascii="Arial" w:hAnsi="Arial" w:cs="Arial"/>
                      <w:sz w:val="22"/>
                      <w:szCs w:val="22"/>
                    </w:rPr>
                    <w:t>教育部哲学社会科学研究重大课题攻关项目资助</w:t>
                  </w:r>
                  <w:r>
                    <w:rPr>
                      <w:rFonts w:ascii="Arial" w:hAnsi="Arial" w:cs="Arial"/>
                      <w:sz w:val="22"/>
                      <w:szCs w:val="22"/>
                    </w:rPr>
                    <w:t>”</w:t>
                  </w:r>
                  <w:r>
                    <w:rPr>
                      <w:rFonts w:ascii="Arial" w:hAnsi="Arial" w:cs="Arial"/>
                      <w:sz w:val="22"/>
                      <w:szCs w:val="22"/>
                    </w:rPr>
                    <w:t>字样。</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3</w:t>
                  </w:r>
                  <w:r>
                    <w:rPr>
                      <w:rFonts w:ascii="Arial" w:hAnsi="Arial" w:cs="Arial"/>
                      <w:sz w:val="22"/>
                      <w:szCs w:val="22"/>
                    </w:rPr>
                    <w:t>）项目经费是否真正用于课题研究，开支是否合理等。</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三、中检材料填报办法</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1.</w:t>
                  </w:r>
                  <w:r>
                    <w:rPr>
                      <w:rFonts w:ascii="Arial" w:hAnsi="Arial" w:cs="Arial"/>
                      <w:sz w:val="22"/>
                      <w:szCs w:val="22"/>
                    </w:rPr>
                    <w:t>本次中检工作以高校为单位组织实施，由各高校社科（科研）处审核汇总中检材料后统一报送。</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2.</w:t>
                  </w:r>
                  <w:r>
                    <w:rPr>
                      <w:rFonts w:ascii="Arial" w:hAnsi="Arial" w:cs="Arial"/>
                      <w:sz w:val="22"/>
                      <w:szCs w:val="22"/>
                    </w:rPr>
                    <w:t>教育部社科司主页（</w:t>
                  </w:r>
                  <w:r>
                    <w:rPr>
                      <w:rFonts w:ascii="Arial" w:hAnsi="Arial" w:cs="Arial"/>
                      <w:sz w:val="22"/>
                      <w:szCs w:val="22"/>
                    </w:rPr>
                    <w:t>www.moe.edu.cn/s78/A13/</w:t>
                  </w:r>
                  <w:r>
                    <w:rPr>
                      <w:rFonts w:ascii="Arial" w:hAnsi="Arial" w:cs="Arial"/>
                      <w:sz w:val="22"/>
                      <w:szCs w:val="22"/>
                    </w:rPr>
                    <w:t>）</w:t>
                  </w:r>
                  <w:r>
                    <w:rPr>
                      <w:rFonts w:ascii="Arial" w:hAnsi="Arial" w:cs="Arial"/>
                      <w:sz w:val="22"/>
                      <w:szCs w:val="22"/>
                    </w:rPr>
                    <w:t>“</w:t>
                  </w:r>
                  <w:r>
                    <w:rPr>
                      <w:rFonts w:ascii="Arial" w:hAnsi="Arial" w:cs="Arial"/>
                      <w:sz w:val="22"/>
                      <w:szCs w:val="22"/>
                    </w:rPr>
                    <w:t>教育部人文社会科学研究管理平台</w:t>
                  </w:r>
                  <w:r>
                    <w:rPr>
                      <w:rFonts w:ascii="Arial" w:hAnsi="Arial" w:cs="Arial"/>
                      <w:sz w:val="22"/>
                      <w:szCs w:val="22"/>
                    </w:rPr>
                    <w:t>—</w:t>
                  </w:r>
                  <w:r>
                    <w:rPr>
                      <w:rFonts w:ascii="Arial" w:hAnsi="Arial" w:cs="Arial"/>
                      <w:sz w:val="22"/>
                      <w:szCs w:val="22"/>
                    </w:rPr>
                    <w:t>项目中后期管理系统</w:t>
                  </w:r>
                  <w:r>
                    <w:rPr>
                      <w:rFonts w:ascii="Arial" w:hAnsi="Arial" w:cs="Arial"/>
                      <w:sz w:val="22"/>
                      <w:szCs w:val="22"/>
                    </w:rPr>
                    <w:t>”</w:t>
                  </w:r>
                  <w:r>
                    <w:rPr>
                      <w:rFonts w:ascii="Arial" w:hAnsi="Arial" w:cs="Arial"/>
                      <w:sz w:val="22"/>
                      <w:szCs w:val="22"/>
                    </w:rPr>
                    <w:t>（简称</w:t>
                  </w:r>
                  <w:r>
                    <w:rPr>
                      <w:rFonts w:ascii="Arial" w:hAnsi="Arial" w:cs="Arial"/>
                      <w:sz w:val="22"/>
                      <w:szCs w:val="22"/>
                    </w:rPr>
                    <w:t>“</w:t>
                  </w:r>
                  <w:r>
                    <w:rPr>
                      <w:rFonts w:ascii="Arial" w:hAnsi="Arial" w:cs="Arial"/>
                      <w:sz w:val="22"/>
                      <w:szCs w:val="22"/>
                    </w:rPr>
                    <w:t>项目中后期管理系统</w:t>
                  </w:r>
                  <w:r>
                    <w:rPr>
                      <w:rFonts w:ascii="Arial" w:hAnsi="Arial" w:cs="Arial"/>
                      <w:sz w:val="22"/>
                      <w:szCs w:val="22"/>
                    </w:rPr>
                    <w:t>”</w:t>
                  </w:r>
                  <w:r>
                    <w:rPr>
                      <w:rFonts w:ascii="Arial" w:hAnsi="Arial" w:cs="Arial"/>
                      <w:sz w:val="22"/>
                      <w:szCs w:val="22"/>
                    </w:rPr>
                    <w:t>）为本次中检的唯一网络平台。网络填报办法及流程以该系统为准。</w:t>
                  </w:r>
                </w:p>
                <w:p w:rsidR="00E377D9" w:rsidRDefault="00E377D9">
                  <w:pPr>
                    <w:pStyle w:val="a8"/>
                    <w:spacing w:line="355" w:lineRule="atLeast"/>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3.2020</w:t>
                  </w:r>
                  <w:r>
                    <w:rPr>
                      <w:rFonts w:ascii="Arial" w:hAnsi="Arial" w:cs="Arial"/>
                      <w:sz w:val="22"/>
                      <w:szCs w:val="22"/>
                    </w:rPr>
                    <w:t>年</w:t>
                  </w:r>
                  <w:r>
                    <w:rPr>
                      <w:rFonts w:ascii="Arial" w:hAnsi="Arial" w:cs="Arial"/>
                      <w:sz w:val="22"/>
                      <w:szCs w:val="22"/>
                    </w:rPr>
                    <w:t>6</w:t>
                  </w:r>
                  <w:r>
                    <w:rPr>
                      <w:rFonts w:ascii="Arial" w:hAnsi="Arial" w:cs="Arial"/>
                      <w:sz w:val="22"/>
                      <w:szCs w:val="22"/>
                    </w:rPr>
                    <w:t>月</w:t>
                  </w:r>
                  <w:r>
                    <w:rPr>
                      <w:rFonts w:ascii="Arial" w:hAnsi="Arial" w:cs="Arial"/>
                      <w:sz w:val="22"/>
                      <w:szCs w:val="22"/>
                    </w:rPr>
                    <w:t>22</w:t>
                  </w:r>
                  <w:r>
                    <w:rPr>
                      <w:rFonts w:ascii="Arial" w:hAnsi="Arial" w:cs="Arial"/>
                      <w:sz w:val="22"/>
                      <w:szCs w:val="22"/>
                    </w:rPr>
                    <w:t>日开始受理项目网上中检材料填报，请有关高校社科（科研）处组织项目首席专家访问社科司主页</w:t>
                  </w:r>
                  <w:r>
                    <w:rPr>
                      <w:rFonts w:ascii="Arial" w:hAnsi="Arial" w:cs="Arial"/>
                      <w:sz w:val="22"/>
                      <w:szCs w:val="22"/>
                    </w:rPr>
                    <w:t>“</w:t>
                  </w:r>
                  <w:r>
                    <w:rPr>
                      <w:rFonts w:ascii="Arial" w:hAnsi="Arial" w:cs="Arial"/>
                      <w:sz w:val="22"/>
                      <w:szCs w:val="22"/>
                    </w:rPr>
                    <w:t>通知公告栏</w:t>
                  </w:r>
                  <w:r>
                    <w:rPr>
                      <w:rFonts w:ascii="Arial" w:hAnsi="Arial" w:cs="Arial"/>
                      <w:sz w:val="22"/>
                      <w:szCs w:val="22"/>
                    </w:rPr>
                    <w:t>”</w:t>
                  </w:r>
                  <w:r>
                    <w:rPr>
                      <w:rFonts w:ascii="Arial" w:hAnsi="Arial" w:cs="Arial"/>
                      <w:sz w:val="22"/>
                      <w:szCs w:val="22"/>
                    </w:rPr>
                    <w:t>下载本通知附件，按要求填写《教育部哲学社会科学研究重大课题攻关项目中期检查报告书》（简称《中检报告书》），在</w:t>
                  </w:r>
                  <w:r>
                    <w:rPr>
                      <w:rFonts w:ascii="Arial" w:hAnsi="Arial" w:cs="Arial"/>
                      <w:sz w:val="22"/>
                      <w:szCs w:val="22"/>
                    </w:rPr>
                    <w:t>“</w:t>
                  </w:r>
                  <w:r>
                    <w:rPr>
                      <w:rFonts w:ascii="Arial" w:hAnsi="Arial" w:cs="Arial"/>
                      <w:sz w:val="22"/>
                      <w:szCs w:val="22"/>
                    </w:rPr>
                    <w:t>项目中后期管理系统</w:t>
                  </w:r>
                  <w:r>
                    <w:rPr>
                      <w:rFonts w:ascii="Arial" w:hAnsi="Arial" w:cs="Arial"/>
                      <w:sz w:val="22"/>
                      <w:szCs w:val="22"/>
                    </w:rPr>
                    <w:t>”</w:t>
                  </w:r>
                  <w:r>
                    <w:rPr>
                      <w:rFonts w:ascii="Arial" w:hAnsi="Arial" w:cs="Arial"/>
                      <w:sz w:val="22"/>
                      <w:szCs w:val="22"/>
                    </w:rPr>
                    <w:t>填报中检项目基本信息，以附件形式上传《中检报告书》、开题修改后的《投标评审书》、相关研究成果及其他附件材料。</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4.</w:t>
                  </w:r>
                  <w:r>
                    <w:rPr>
                      <w:rFonts w:ascii="Arial" w:hAnsi="Arial" w:cs="Arial"/>
                      <w:sz w:val="22"/>
                      <w:szCs w:val="22"/>
                    </w:rPr>
                    <w:t>有关高校社科（科研）处须在</w:t>
                  </w:r>
                  <w:r>
                    <w:rPr>
                      <w:rFonts w:ascii="Arial" w:hAnsi="Arial" w:cs="Arial"/>
                      <w:sz w:val="22"/>
                      <w:szCs w:val="22"/>
                    </w:rPr>
                    <w:t>2020</w:t>
                  </w:r>
                  <w:r>
                    <w:rPr>
                      <w:rFonts w:ascii="Arial" w:hAnsi="Arial" w:cs="Arial"/>
                      <w:sz w:val="22"/>
                      <w:szCs w:val="22"/>
                    </w:rPr>
                    <w:t>年</w:t>
                  </w:r>
                  <w:r>
                    <w:rPr>
                      <w:rFonts w:ascii="Arial" w:hAnsi="Arial" w:cs="Arial"/>
                      <w:sz w:val="22"/>
                      <w:szCs w:val="22"/>
                    </w:rPr>
                    <w:t>7</w:t>
                  </w:r>
                  <w:r>
                    <w:rPr>
                      <w:rFonts w:ascii="Arial" w:hAnsi="Arial" w:cs="Arial"/>
                      <w:sz w:val="22"/>
                      <w:szCs w:val="22"/>
                    </w:rPr>
                    <w:t>月</w:t>
                  </w:r>
                  <w:r>
                    <w:rPr>
                      <w:rFonts w:ascii="Arial" w:hAnsi="Arial" w:cs="Arial"/>
                      <w:sz w:val="22"/>
                      <w:szCs w:val="22"/>
                    </w:rPr>
                    <w:t>7</w:t>
                  </w:r>
                  <w:r>
                    <w:rPr>
                      <w:rFonts w:ascii="Arial" w:hAnsi="Arial" w:cs="Arial"/>
                      <w:sz w:val="22"/>
                      <w:szCs w:val="22"/>
                    </w:rPr>
                    <w:t>日前登录系统对本校中检材料进行审核。</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5.</w:t>
                  </w:r>
                  <w:r>
                    <w:rPr>
                      <w:rFonts w:ascii="Arial" w:hAnsi="Arial" w:cs="Arial"/>
                      <w:sz w:val="22"/>
                      <w:szCs w:val="22"/>
                    </w:rPr>
                    <w:t>请将学校科研管理部门签署意见并盖章的《中检报告书》、相关研究成果及附件材料纸质件</w:t>
                  </w:r>
                  <w:r>
                    <w:rPr>
                      <w:rFonts w:ascii="Arial" w:hAnsi="Arial" w:cs="Arial"/>
                      <w:sz w:val="22"/>
                      <w:szCs w:val="22"/>
                    </w:rPr>
                    <w:t>1</w:t>
                  </w:r>
                  <w:r>
                    <w:rPr>
                      <w:rFonts w:ascii="Arial" w:hAnsi="Arial" w:cs="Arial"/>
                      <w:sz w:val="22"/>
                      <w:szCs w:val="22"/>
                    </w:rPr>
                    <w:t>套，于</w:t>
                  </w:r>
                  <w:r>
                    <w:rPr>
                      <w:rFonts w:ascii="Arial" w:hAnsi="Arial" w:cs="Arial"/>
                      <w:sz w:val="22"/>
                      <w:szCs w:val="22"/>
                    </w:rPr>
                    <w:t>2020</w:t>
                  </w:r>
                  <w:r>
                    <w:rPr>
                      <w:rFonts w:ascii="Arial" w:hAnsi="Arial" w:cs="Arial"/>
                      <w:sz w:val="22"/>
                      <w:szCs w:val="22"/>
                    </w:rPr>
                    <w:t>年</w:t>
                  </w:r>
                  <w:r>
                    <w:rPr>
                      <w:rFonts w:ascii="Arial" w:hAnsi="Arial" w:cs="Arial"/>
                      <w:sz w:val="22"/>
                      <w:szCs w:val="22"/>
                    </w:rPr>
                    <w:t>7</w:t>
                  </w:r>
                  <w:r>
                    <w:rPr>
                      <w:rFonts w:ascii="Arial" w:hAnsi="Arial" w:cs="Arial"/>
                      <w:sz w:val="22"/>
                      <w:szCs w:val="22"/>
                    </w:rPr>
                    <w:t>月</w:t>
                  </w:r>
                  <w:r>
                    <w:rPr>
                      <w:rFonts w:ascii="Arial" w:hAnsi="Arial" w:cs="Arial"/>
                      <w:sz w:val="22"/>
                      <w:szCs w:val="22"/>
                    </w:rPr>
                    <w:t>7</w:t>
                  </w:r>
                  <w:r>
                    <w:rPr>
                      <w:rFonts w:ascii="Arial" w:hAnsi="Arial" w:cs="Arial"/>
                      <w:sz w:val="22"/>
                      <w:szCs w:val="22"/>
                    </w:rPr>
                    <w:t>日前寄送至：北京市朝阳区惠新东街</w:t>
                  </w:r>
                  <w:r>
                    <w:rPr>
                      <w:rFonts w:ascii="Arial" w:hAnsi="Arial" w:cs="Arial"/>
                      <w:sz w:val="22"/>
                      <w:szCs w:val="22"/>
                    </w:rPr>
                    <w:t>4</w:t>
                  </w:r>
                  <w:r>
                    <w:rPr>
                      <w:rFonts w:ascii="Arial" w:hAnsi="Arial" w:cs="Arial"/>
                      <w:sz w:val="22"/>
                      <w:szCs w:val="22"/>
                    </w:rPr>
                    <w:t>号富盛大厦</w:t>
                  </w:r>
                  <w:r>
                    <w:rPr>
                      <w:rFonts w:ascii="Arial" w:hAnsi="Arial" w:cs="Arial"/>
                      <w:sz w:val="22"/>
                      <w:szCs w:val="22"/>
                    </w:rPr>
                    <w:t>1</w:t>
                  </w:r>
                  <w:r>
                    <w:rPr>
                      <w:rFonts w:ascii="Arial" w:hAnsi="Arial" w:cs="Arial"/>
                      <w:sz w:val="22"/>
                      <w:szCs w:val="22"/>
                    </w:rPr>
                    <w:t>座</w:t>
                  </w:r>
                  <w:r>
                    <w:rPr>
                      <w:rFonts w:ascii="Arial" w:hAnsi="Arial" w:cs="Arial"/>
                      <w:sz w:val="22"/>
                      <w:szCs w:val="22"/>
                    </w:rPr>
                    <w:t>12</w:t>
                  </w:r>
                  <w:r>
                    <w:rPr>
                      <w:rFonts w:ascii="Arial" w:hAnsi="Arial" w:cs="Arial"/>
                      <w:sz w:val="22"/>
                      <w:szCs w:val="22"/>
                    </w:rPr>
                    <w:t>层，高校社会科学研究评价中心（邮编：</w:t>
                  </w:r>
                  <w:r>
                    <w:rPr>
                      <w:rFonts w:ascii="Arial" w:hAnsi="Arial" w:cs="Arial"/>
                      <w:sz w:val="22"/>
                      <w:szCs w:val="22"/>
                    </w:rPr>
                    <w:t>100029</w:t>
                  </w:r>
                  <w:r>
                    <w:rPr>
                      <w:rFonts w:ascii="Arial" w:hAnsi="Arial" w:cs="Arial"/>
                      <w:sz w:val="22"/>
                      <w:szCs w:val="22"/>
                    </w:rPr>
                    <w:t>）。联系人：张海泽；联系电话：</w:t>
                  </w:r>
                  <w:r>
                    <w:rPr>
                      <w:rFonts w:ascii="Arial" w:hAnsi="Arial" w:cs="Arial"/>
                      <w:sz w:val="22"/>
                      <w:szCs w:val="22"/>
                    </w:rPr>
                    <w:t>010-58556246</w:t>
                  </w:r>
                  <w:r>
                    <w:rPr>
                      <w:rFonts w:ascii="Arial" w:hAnsi="Arial" w:cs="Arial"/>
                      <w:sz w:val="22"/>
                      <w:szCs w:val="22"/>
                    </w:rPr>
                    <w:t>。</w:t>
                  </w:r>
                </w:p>
                <w:p w:rsidR="00E377D9" w:rsidRDefault="00E377D9">
                  <w:pPr>
                    <w:pStyle w:val="a8"/>
                    <w:spacing w:line="355" w:lineRule="atLeast"/>
                    <w:rPr>
                      <w:rFonts w:ascii="Arial" w:hAnsi="Arial" w:cs="Arial"/>
                      <w:sz w:val="22"/>
                      <w:szCs w:val="22"/>
                    </w:rPr>
                  </w:pPr>
                  <w:r>
                    <w:rPr>
                      <w:rFonts w:ascii="Arial" w:hAnsi="Arial" w:cs="Arial"/>
                      <w:sz w:val="22"/>
                      <w:szCs w:val="22"/>
                    </w:rPr>
                    <w:t> </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四、有关要求及其他事项</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1.</w:t>
                  </w:r>
                  <w:r>
                    <w:rPr>
                      <w:rFonts w:ascii="Arial" w:hAnsi="Arial" w:cs="Arial"/>
                      <w:sz w:val="22"/>
                      <w:szCs w:val="22"/>
                    </w:rPr>
                    <w:t>各高校要有专人负责，精心组织，按《重大攻关项目管理办法》和本通知要求进行严格初审，并以中检为契机切实推进项目研究工作。</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2.</w:t>
                  </w:r>
                  <w:r>
                    <w:rPr>
                      <w:rFonts w:ascii="Arial" w:hAnsi="Arial" w:cs="Arial"/>
                      <w:sz w:val="22"/>
                      <w:szCs w:val="22"/>
                    </w:rPr>
                    <w:t>中检结果将作为重大攻关项目后续研究支持的主要依据。</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1</w:t>
                  </w:r>
                  <w:r>
                    <w:rPr>
                      <w:rFonts w:ascii="Arial" w:hAnsi="Arial" w:cs="Arial"/>
                      <w:sz w:val="22"/>
                      <w:szCs w:val="22"/>
                    </w:rPr>
                    <w:t>）本次中检不合格将暂停拨款，需根据专家意见进行整改并参加下一次中检。</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2</w:t>
                  </w:r>
                  <w:r>
                    <w:rPr>
                      <w:rFonts w:ascii="Arial" w:hAnsi="Arial" w:cs="Arial"/>
                      <w:sz w:val="22"/>
                      <w:szCs w:val="22"/>
                    </w:rPr>
                    <w:t>）无故不参加中期检查者，视为终止立项协议，将撤销立项并追回所拨经费。</w:t>
                  </w:r>
                </w:p>
                <w:p w:rsidR="00E377D9" w:rsidRDefault="00E377D9">
                  <w:pPr>
                    <w:pStyle w:val="a8"/>
                    <w:spacing w:line="355" w:lineRule="atLeast"/>
                    <w:rPr>
                      <w:rFonts w:ascii="Arial" w:hAnsi="Arial" w:cs="Arial"/>
                      <w:sz w:val="22"/>
                      <w:szCs w:val="22"/>
                    </w:rPr>
                  </w:pPr>
                  <w:r>
                    <w:rPr>
                      <w:rFonts w:ascii="Arial" w:hAnsi="Arial" w:cs="Arial"/>
                      <w:sz w:val="22"/>
                      <w:szCs w:val="22"/>
                    </w:rPr>
                    <w:t xml:space="preserve">　　附件：</w:t>
                  </w:r>
                  <w:r>
                    <w:rPr>
                      <w:rFonts w:ascii="Arial" w:hAnsi="Arial" w:cs="Arial"/>
                      <w:sz w:val="22"/>
                      <w:szCs w:val="22"/>
                    </w:rPr>
                    <w:t>1.</w:t>
                  </w:r>
                  <w:hyperlink r:id="rId7" w:history="1">
                    <w:r>
                      <w:rPr>
                        <w:rStyle w:val="a7"/>
                        <w:rFonts w:ascii="Arial" w:hAnsi="Arial" w:cs="Arial"/>
                        <w:sz w:val="22"/>
                        <w:szCs w:val="22"/>
                      </w:rPr>
                      <w:t>教育部哲学社会科学研究重大课题攻关项目中期检查报告书</w:t>
                    </w:r>
                  </w:hyperlink>
                </w:p>
                <w:p w:rsidR="00E377D9" w:rsidRDefault="00E377D9">
                  <w:pPr>
                    <w:pStyle w:val="a8"/>
                    <w:spacing w:line="355"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2.</w:t>
                  </w:r>
                  <w:hyperlink r:id="rId8" w:history="1">
                    <w:r>
                      <w:rPr>
                        <w:rStyle w:val="a7"/>
                        <w:rFonts w:ascii="Arial" w:hAnsi="Arial" w:cs="Arial"/>
                        <w:sz w:val="22"/>
                        <w:szCs w:val="22"/>
                      </w:rPr>
                      <w:t>2020</w:t>
                    </w:r>
                    <w:r>
                      <w:rPr>
                        <w:rStyle w:val="a7"/>
                        <w:rFonts w:ascii="Arial" w:hAnsi="Arial" w:cs="Arial"/>
                        <w:sz w:val="22"/>
                        <w:szCs w:val="22"/>
                      </w:rPr>
                      <w:t>年度需参加中检的教育部哲学社会科学研究重大课题攻关项目一览表</w:t>
                    </w:r>
                  </w:hyperlink>
                </w:p>
                <w:p w:rsidR="00E377D9" w:rsidRDefault="00E377D9">
                  <w:pPr>
                    <w:pStyle w:val="a8"/>
                    <w:spacing w:line="355" w:lineRule="atLeast"/>
                    <w:rPr>
                      <w:rFonts w:ascii="Arial" w:hAnsi="Arial" w:cs="Arial"/>
                      <w:sz w:val="22"/>
                      <w:szCs w:val="22"/>
                    </w:rPr>
                  </w:pPr>
                  <w:r>
                    <w:rPr>
                      <w:rFonts w:ascii="Arial" w:hAnsi="Arial" w:cs="Arial"/>
                      <w:sz w:val="22"/>
                      <w:szCs w:val="22"/>
                    </w:rPr>
                    <w:t> </w:t>
                  </w:r>
                </w:p>
                <w:p w:rsidR="00E377D9" w:rsidRDefault="00E377D9">
                  <w:pPr>
                    <w:pStyle w:val="a8"/>
                    <w:spacing w:line="355" w:lineRule="atLeast"/>
                    <w:jc w:val="right"/>
                    <w:rPr>
                      <w:rFonts w:ascii="Arial" w:hAnsi="Arial" w:cs="Arial"/>
                      <w:sz w:val="22"/>
                      <w:szCs w:val="22"/>
                    </w:rPr>
                  </w:pPr>
                  <w:r>
                    <w:rPr>
                      <w:rFonts w:ascii="Arial" w:hAnsi="Arial" w:cs="Arial"/>
                      <w:sz w:val="22"/>
                      <w:szCs w:val="22"/>
                    </w:rPr>
                    <w:t>教育部社会科学司</w:t>
                  </w:r>
                </w:p>
                <w:p w:rsidR="00E377D9" w:rsidRDefault="00E377D9">
                  <w:pPr>
                    <w:pStyle w:val="a8"/>
                    <w:spacing w:line="355" w:lineRule="atLeast"/>
                    <w:jc w:val="right"/>
                    <w:rPr>
                      <w:rFonts w:ascii="Arial" w:hAnsi="Arial" w:cs="Arial"/>
                      <w:sz w:val="22"/>
                      <w:szCs w:val="22"/>
                    </w:rPr>
                  </w:pPr>
                  <w:r>
                    <w:rPr>
                      <w:rFonts w:ascii="Arial" w:hAnsi="Arial" w:cs="Arial"/>
                      <w:sz w:val="22"/>
                      <w:szCs w:val="22"/>
                    </w:rPr>
                    <w:t>2020</w:t>
                  </w:r>
                  <w:r>
                    <w:rPr>
                      <w:rFonts w:ascii="Arial" w:hAnsi="Arial" w:cs="Arial"/>
                      <w:sz w:val="22"/>
                      <w:szCs w:val="22"/>
                    </w:rPr>
                    <w:t>年</w:t>
                  </w:r>
                  <w:r>
                    <w:rPr>
                      <w:rFonts w:ascii="Arial" w:hAnsi="Arial" w:cs="Arial"/>
                      <w:sz w:val="22"/>
                      <w:szCs w:val="22"/>
                    </w:rPr>
                    <w:t>6</w:t>
                  </w:r>
                  <w:r>
                    <w:rPr>
                      <w:rFonts w:ascii="Arial" w:hAnsi="Arial" w:cs="Arial"/>
                      <w:sz w:val="22"/>
                      <w:szCs w:val="22"/>
                    </w:rPr>
                    <w:t>月</w:t>
                  </w:r>
                  <w:r>
                    <w:rPr>
                      <w:rFonts w:ascii="Arial" w:hAnsi="Arial" w:cs="Arial"/>
                      <w:sz w:val="22"/>
                      <w:szCs w:val="22"/>
                    </w:rPr>
                    <w:t>18</w:t>
                  </w:r>
                  <w:r>
                    <w:rPr>
                      <w:rFonts w:ascii="Arial" w:hAnsi="Arial" w:cs="Arial"/>
                      <w:sz w:val="22"/>
                      <w:szCs w:val="22"/>
                    </w:rPr>
                    <w:t>日</w:t>
                  </w:r>
                </w:p>
                <w:p w:rsidR="00E377D9" w:rsidRDefault="00E377D9">
                  <w:pPr>
                    <w:pStyle w:val="a8"/>
                    <w:spacing w:line="355" w:lineRule="atLeast"/>
                    <w:rPr>
                      <w:rFonts w:ascii="Arial" w:hAnsi="Arial" w:cs="Arial"/>
                      <w:sz w:val="22"/>
                      <w:szCs w:val="22"/>
                    </w:rPr>
                  </w:pPr>
                  <w:r>
                    <w:rPr>
                      <w:rFonts w:ascii="Arial" w:hAnsi="Arial" w:cs="Arial"/>
                      <w:sz w:val="22"/>
                      <w:szCs w:val="22"/>
                    </w:rPr>
                    <w:t> </w:t>
                  </w:r>
                </w:p>
              </w:tc>
            </w:tr>
            <w:tr w:rsidR="00E377D9">
              <w:trPr>
                <w:trHeight w:val="240"/>
                <w:tblCellSpacing w:w="0" w:type="dxa"/>
                <w:jc w:val="center"/>
              </w:trPr>
              <w:tc>
                <w:tcPr>
                  <w:tcW w:w="0" w:type="auto"/>
                  <w:vAlign w:val="center"/>
                  <w:hideMark/>
                </w:tcPr>
                <w:p w:rsidR="00E377D9" w:rsidRDefault="00E377D9">
                  <w:pPr>
                    <w:rPr>
                      <w:rFonts w:ascii="Arial" w:hAnsi="Arial" w:cs="Arial"/>
                      <w:sz w:val="22"/>
                      <w:szCs w:val="22"/>
                    </w:rPr>
                  </w:pPr>
                </w:p>
              </w:tc>
            </w:tr>
            <w:tr w:rsidR="00E377D9">
              <w:trPr>
                <w:trHeight w:val="15"/>
                <w:tblCellSpacing w:w="0" w:type="dxa"/>
                <w:jc w:val="center"/>
              </w:trPr>
              <w:tc>
                <w:tcPr>
                  <w:tcW w:w="0" w:type="auto"/>
                  <w:shd w:val="clear" w:color="auto" w:fill="FF0000"/>
                  <w:vAlign w:val="center"/>
                  <w:hideMark/>
                </w:tcPr>
                <w:p w:rsidR="00E377D9" w:rsidRDefault="00E377D9">
                  <w:pPr>
                    <w:rPr>
                      <w:rFonts w:eastAsia="Times New Roman"/>
                      <w:sz w:val="20"/>
                      <w:szCs w:val="20"/>
                    </w:rPr>
                  </w:pPr>
                </w:p>
              </w:tc>
            </w:tr>
            <w:tr w:rsidR="00E377D9">
              <w:trPr>
                <w:trHeight w:val="15"/>
                <w:tblCellSpacing w:w="0" w:type="dxa"/>
                <w:jc w:val="center"/>
              </w:trPr>
              <w:tc>
                <w:tcPr>
                  <w:tcW w:w="0" w:type="auto"/>
                  <w:vAlign w:val="center"/>
                  <w:hideMark/>
                </w:tcPr>
                <w:p w:rsidR="00E377D9" w:rsidRDefault="00E377D9">
                  <w:pPr>
                    <w:rPr>
                      <w:rFonts w:eastAsia="Times New Roman"/>
                      <w:sz w:val="20"/>
                      <w:szCs w:val="20"/>
                    </w:rPr>
                  </w:pPr>
                </w:p>
              </w:tc>
            </w:tr>
            <w:tr w:rsidR="00E377D9">
              <w:trPr>
                <w:tblCellSpacing w:w="0" w:type="dxa"/>
                <w:jc w:val="center"/>
              </w:trPr>
              <w:tc>
                <w:tcPr>
                  <w:tcW w:w="0" w:type="auto"/>
                  <w:shd w:val="clear" w:color="auto" w:fill="FF0000"/>
                  <w:vAlign w:val="center"/>
                  <w:hideMark/>
                </w:tcPr>
                <w:p w:rsidR="00E377D9" w:rsidRDefault="00E377D9">
                  <w:pPr>
                    <w:rPr>
                      <w:rFonts w:eastAsia="Times New Roman"/>
                      <w:sz w:val="20"/>
                      <w:szCs w:val="20"/>
                    </w:rPr>
                  </w:pPr>
                </w:p>
              </w:tc>
            </w:tr>
            <w:tr w:rsidR="00E377D9" w:rsidTr="00E377D9">
              <w:trPr>
                <w:trHeight w:val="610"/>
                <w:tblCellSpacing w:w="0" w:type="dxa"/>
                <w:jc w:val="center"/>
              </w:trPr>
              <w:tc>
                <w:tcPr>
                  <w:tcW w:w="0" w:type="auto"/>
                  <w:vAlign w:val="center"/>
                  <w:hideMark/>
                </w:tcPr>
                <w:p w:rsidR="00E377D9" w:rsidRDefault="00E377D9">
                  <w:pPr>
                    <w:rPr>
                      <w:rFonts w:ascii="宋体" w:hAnsi="宋体" w:cs="宋体"/>
                      <w:sz w:val="24"/>
                    </w:rPr>
                  </w:pPr>
                  <w:r>
                    <w:t xml:space="preserve">　</w:t>
                  </w:r>
                </w:p>
              </w:tc>
            </w:tr>
          </w:tbl>
          <w:p w:rsidR="00E377D9" w:rsidRDefault="00E377D9">
            <w:pPr>
              <w:jc w:val="center"/>
              <w:rPr>
                <w:rFonts w:ascii="微软雅黑" w:eastAsia="微软雅黑" w:hAnsi="微软雅黑"/>
              </w:rPr>
            </w:pPr>
          </w:p>
        </w:tc>
      </w:tr>
    </w:tbl>
    <w:p w:rsidR="004007DC" w:rsidRPr="00E377D9" w:rsidRDefault="004007DC" w:rsidP="00E377D9">
      <w:pPr>
        <w:rPr>
          <w:rFonts w:hint="eastAsia"/>
        </w:rPr>
      </w:pPr>
      <w:bookmarkStart w:id="0" w:name="_GoBack"/>
      <w:bookmarkEnd w:id="0"/>
    </w:p>
    <w:sectPr w:rsidR="004007DC" w:rsidRPr="00E377D9" w:rsidSect="004007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C10" w:rsidRDefault="00BD0C10" w:rsidP="004007DC">
      <w:r>
        <w:separator/>
      </w:r>
    </w:p>
  </w:endnote>
  <w:endnote w:type="continuationSeparator" w:id="0">
    <w:p w:rsidR="00BD0C10" w:rsidRDefault="00BD0C10" w:rsidP="0040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C10" w:rsidRDefault="00BD0C10" w:rsidP="004007DC">
      <w:r>
        <w:separator/>
      </w:r>
    </w:p>
  </w:footnote>
  <w:footnote w:type="continuationSeparator" w:id="0">
    <w:p w:rsidR="00BD0C10" w:rsidRDefault="00BD0C10" w:rsidP="00400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A0A77"/>
    <w:multiLevelType w:val="hybridMultilevel"/>
    <w:tmpl w:val="2B98AEB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64"/>
    <w:rsid w:val="00076A1B"/>
    <w:rsid w:val="000B54BF"/>
    <w:rsid w:val="001601F5"/>
    <w:rsid w:val="001F2E7F"/>
    <w:rsid w:val="0022473D"/>
    <w:rsid w:val="0025352A"/>
    <w:rsid w:val="00330DFD"/>
    <w:rsid w:val="0034783F"/>
    <w:rsid w:val="003D3A8A"/>
    <w:rsid w:val="004007DC"/>
    <w:rsid w:val="00443682"/>
    <w:rsid w:val="00466F24"/>
    <w:rsid w:val="00477B6A"/>
    <w:rsid w:val="00497D5B"/>
    <w:rsid w:val="004B1F98"/>
    <w:rsid w:val="00584A34"/>
    <w:rsid w:val="005A646F"/>
    <w:rsid w:val="005B7F4E"/>
    <w:rsid w:val="005F044C"/>
    <w:rsid w:val="0062378B"/>
    <w:rsid w:val="00694D19"/>
    <w:rsid w:val="00706D3E"/>
    <w:rsid w:val="007221E2"/>
    <w:rsid w:val="007375FD"/>
    <w:rsid w:val="007B0B74"/>
    <w:rsid w:val="007B1FA5"/>
    <w:rsid w:val="00811C89"/>
    <w:rsid w:val="00864164"/>
    <w:rsid w:val="00896385"/>
    <w:rsid w:val="008A56CA"/>
    <w:rsid w:val="00905128"/>
    <w:rsid w:val="009C2C2D"/>
    <w:rsid w:val="009D59CA"/>
    <w:rsid w:val="00B831A7"/>
    <w:rsid w:val="00BA1A43"/>
    <w:rsid w:val="00BD0C10"/>
    <w:rsid w:val="00D26A16"/>
    <w:rsid w:val="00D33E91"/>
    <w:rsid w:val="00DC26F2"/>
    <w:rsid w:val="00E017AB"/>
    <w:rsid w:val="00E377D9"/>
    <w:rsid w:val="00E44C61"/>
    <w:rsid w:val="00E71F9E"/>
    <w:rsid w:val="00FB3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2A841"/>
  <w15:chartTrackingRefBased/>
  <w15:docId w15:val="{80B9F26A-7B41-4EA8-9C4D-B408A051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C2D"/>
    <w:pPr>
      <w:widowControl w:val="0"/>
      <w:jc w:val="both"/>
    </w:pPr>
    <w:rPr>
      <w:rFonts w:ascii="Times New Roman" w:eastAsia="宋体" w:hAnsi="Times New Roman" w:cs="Times New Roman"/>
      <w:szCs w:val="24"/>
    </w:rPr>
  </w:style>
  <w:style w:type="paragraph" w:styleId="3">
    <w:name w:val="heading 3"/>
    <w:basedOn w:val="a"/>
    <w:link w:val="30"/>
    <w:uiPriority w:val="9"/>
    <w:qFormat/>
    <w:rsid w:val="00E377D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semiHidden/>
    <w:rsid w:val="009C2C2D"/>
    <w:pPr>
      <w:widowControl/>
      <w:spacing w:after="160" w:line="240" w:lineRule="exact"/>
      <w:jc w:val="left"/>
    </w:pPr>
    <w:rPr>
      <w:rFonts w:ascii="Verdana" w:hAnsi="Verdana"/>
      <w:kern w:val="0"/>
      <w:sz w:val="20"/>
      <w:szCs w:val="20"/>
      <w:lang w:eastAsia="en-US"/>
    </w:rPr>
  </w:style>
  <w:style w:type="paragraph" w:styleId="a3">
    <w:name w:val="header"/>
    <w:basedOn w:val="a"/>
    <w:link w:val="a4"/>
    <w:uiPriority w:val="99"/>
    <w:unhideWhenUsed/>
    <w:rsid w:val="004007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07DC"/>
    <w:rPr>
      <w:rFonts w:ascii="Times New Roman" w:eastAsia="宋体" w:hAnsi="Times New Roman" w:cs="Times New Roman"/>
      <w:sz w:val="18"/>
      <w:szCs w:val="18"/>
    </w:rPr>
  </w:style>
  <w:style w:type="paragraph" w:styleId="a5">
    <w:name w:val="footer"/>
    <w:basedOn w:val="a"/>
    <w:link w:val="a6"/>
    <w:uiPriority w:val="99"/>
    <w:unhideWhenUsed/>
    <w:rsid w:val="004007DC"/>
    <w:pPr>
      <w:tabs>
        <w:tab w:val="center" w:pos="4153"/>
        <w:tab w:val="right" w:pos="8306"/>
      </w:tabs>
      <w:snapToGrid w:val="0"/>
      <w:jc w:val="left"/>
    </w:pPr>
    <w:rPr>
      <w:sz w:val="18"/>
      <w:szCs w:val="18"/>
    </w:rPr>
  </w:style>
  <w:style w:type="character" w:customStyle="1" w:styleId="a6">
    <w:name w:val="页脚 字符"/>
    <w:basedOn w:val="a0"/>
    <w:link w:val="a5"/>
    <w:uiPriority w:val="99"/>
    <w:rsid w:val="004007DC"/>
    <w:rPr>
      <w:rFonts w:ascii="Times New Roman" w:eastAsia="宋体" w:hAnsi="Times New Roman" w:cs="Times New Roman"/>
      <w:sz w:val="18"/>
      <w:szCs w:val="18"/>
    </w:rPr>
  </w:style>
  <w:style w:type="character" w:styleId="a7">
    <w:name w:val="Hyperlink"/>
    <w:basedOn w:val="a0"/>
    <w:uiPriority w:val="99"/>
    <w:unhideWhenUsed/>
    <w:rsid w:val="0062378B"/>
    <w:rPr>
      <w:color w:val="0563C1" w:themeColor="hyperlink"/>
      <w:u w:val="single"/>
    </w:rPr>
  </w:style>
  <w:style w:type="character" w:customStyle="1" w:styleId="30">
    <w:name w:val="标题 3 字符"/>
    <w:basedOn w:val="a0"/>
    <w:link w:val="3"/>
    <w:uiPriority w:val="9"/>
    <w:rsid w:val="00E377D9"/>
    <w:rPr>
      <w:rFonts w:ascii="宋体" w:eastAsia="宋体" w:hAnsi="宋体" w:cs="宋体"/>
      <w:b/>
      <w:bCs/>
      <w:kern w:val="0"/>
      <w:sz w:val="27"/>
      <w:szCs w:val="27"/>
    </w:rPr>
  </w:style>
  <w:style w:type="paragraph" w:styleId="a8">
    <w:name w:val="Normal (Web)"/>
    <w:basedOn w:val="a"/>
    <w:uiPriority w:val="99"/>
    <w:semiHidden/>
    <w:unhideWhenUsed/>
    <w:rsid w:val="00E377D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15603">
      <w:bodyDiv w:val="1"/>
      <w:marLeft w:val="0"/>
      <w:marRight w:val="0"/>
      <w:marTop w:val="0"/>
      <w:marBottom w:val="0"/>
      <w:divBdr>
        <w:top w:val="none" w:sz="0" w:space="0" w:color="auto"/>
        <w:left w:val="none" w:sz="0" w:space="0" w:color="auto"/>
        <w:bottom w:val="none" w:sz="0" w:space="0" w:color="auto"/>
        <w:right w:val="none" w:sz="0" w:space="0" w:color="auto"/>
      </w:divBdr>
      <w:divsChild>
        <w:div w:id="42522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oss.net/uploadfile/2020/0619/20200619082833198.pdf" TargetMode="External"/><Relationship Id="rId3" Type="http://schemas.openxmlformats.org/officeDocument/2006/relationships/settings" Target="settings.xml"/><Relationship Id="rId7" Type="http://schemas.openxmlformats.org/officeDocument/2006/relationships/hyperlink" Target="https://www.sinoss.net/uploadfile/2020/0619/2020061908282010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1295</Characters>
  <Application>Microsoft Office Word</Application>
  <DocSecurity>0</DocSecurity>
  <Lines>10</Lines>
  <Paragraphs>3</Paragraphs>
  <ScaleCrop>false</ScaleCrop>
  <Company>Hewlett-Packard Company</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2</cp:revision>
  <dcterms:created xsi:type="dcterms:W3CDTF">2020-06-23T07:09:00Z</dcterms:created>
  <dcterms:modified xsi:type="dcterms:W3CDTF">2020-06-23T07:09:00Z</dcterms:modified>
</cp:coreProperties>
</file>