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B" w:rsidRPr="005743F2" w:rsidRDefault="00AB4251" w:rsidP="00AB4251">
      <w:pPr>
        <w:jc w:val="center"/>
        <w:rPr>
          <w:rFonts w:ascii="黑体" w:eastAsia="黑体" w:hAnsi="黑体"/>
          <w:b/>
          <w:sz w:val="30"/>
          <w:szCs w:val="30"/>
        </w:rPr>
      </w:pPr>
      <w:r w:rsidRPr="005743F2">
        <w:rPr>
          <w:rFonts w:ascii="黑体" w:eastAsia="黑体" w:hAnsi="黑体" w:hint="eastAsia"/>
          <w:b/>
          <w:sz w:val="30"/>
          <w:szCs w:val="30"/>
        </w:rPr>
        <w:t>上海师范大学关于邀请短期外籍</w:t>
      </w:r>
      <w:r w:rsidR="005743F2" w:rsidRPr="005743F2">
        <w:rPr>
          <w:rFonts w:ascii="黑体" w:eastAsia="黑体" w:hAnsi="黑体" w:hint="eastAsia"/>
          <w:b/>
          <w:sz w:val="30"/>
          <w:szCs w:val="30"/>
        </w:rPr>
        <w:t>和港澳台专家的有关规定</w:t>
      </w:r>
    </w:p>
    <w:p w:rsidR="00B655CC" w:rsidRPr="00AB4251" w:rsidRDefault="00B655CC" w:rsidP="00AB4251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27CF9" w:rsidRPr="00F10782" w:rsidRDefault="00427CF9" w:rsidP="00427CF9">
      <w:pPr>
        <w:spacing w:line="464" w:lineRule="exact"/>
        <w:ind w:firstLineChars="200" w:firstLine="480"/>
        <w:textAlignment w:val="center"/>
        <w:rPr>
          <w:rFonts w:asciiTheme="minorEastAsia" w:hAnsiTheme="minorEastAsia"/>
          <w:sz w:val="24"/>
        </w:rPr>
      </w:pPr>
      <w:r w:rsidRPr="00F10782">
        <w:rPr>
          <w:rFonts w:asciiTheme="minorEastAsia" w:hAnsiTheme="minorEastAsia" w:hint="eastAsia"/>
          <w:sz w:val="24"/>
        </w:rPr>
        <w:t>为加强我校</w:t>
      </w:r>
      <w:r>
        <w:rPr>
          <w:rFonts w:asciiTheme="minorEastAsia" w:hAnsiTheme="minorEastAsia" w:hint="eastAsia"/>
          <w:sz w:val="24"/>
        </w:rPr>
        <w:t>短期</w:t>
      </w:r>
      <w:r w:rsidRPr="00F10782">
        <w:rPr>
          <w:rFonts w:asciiTheme="minorEastAsia" w:hAnsiTheme="minorEastAsia" w:hint="eastAsia"/>
          <w:sz w:val="24"/>
        </w:rPr>
        <w:t>外籍</w:t>
      </w:r>
      <w:r w:rsidR="005743F2">
        <w:rPr>
          <w:rFonts w:asciiTheme="minorEastAsia" w:hAnsiTheme="minorEastAsia" w:hint="eastAsia"/>
          <w:sz w:val="24"/>
        </w:rPr>
        <w:t>和港澳台</w:t>
      </w:r>
      <w:r w:rsidRPr="00F10782">
        <w:rPr>
          <w:rFonts w:asciiTheme="minorEastAsia" w:hAnsiTheme="minorEastAsia" w:hint="eastAsia"/>
          <w:sz w:val="24"/>
        </w:rPr>
        <w:t>专家的聘请与管理工作</w:t>
      </w:r>
      <w:r>
        <w:rPr>
          <w:rFonts w:asciiTheme="minorEastAsia" w:hAnsiTheme="minorEastAsia" w:hint="eastAsia"/>
          <w:sz w:val="24"/>
        </w:rPr>
        <w:t>，特制订本规定。</w:t>
      </w:r>
    </w:p>
    <w:p w:rsidR="00AB4251" w:rsidRPr="008C3523" w:rsidRDefault="00AB4251" w:rsidP="008C35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C3523">
        <w:rPr>
          <w:rFonts w:asciiTheme="minorEastAsia" w:hAnsiTheme="minorEastAsia" w:hint="eastAsia"/>
          <w:sz w:val="24"/>
          <w:szCs w:val="24"/>
        </w:rPr>
        <w:t>一、国际交流处</w:t>
      </w:r>
      <w:r w:rsidR="005743F2">
        <w:rPr>
          <w:rFonts w:asciiTheme="minorEastAsia" w:hAnsiTheme="minorEastAsia" w:hint="eastAsia"/>
          <w:sz w:val="24"/>
          <w:szCs w:val="24"/>
        </w:rPr>
        <w:t>（港澳台事务办公室）</w:t>
      </w:r>
      <w:r w:rsidRPr="008C3523">
        <w:rPr>
          <w:rFonts w:asciiTheme="minorEastAsia" w:hAnsiTheme="minorEastAsia" w:hint="eastAsia"/>
          <w:sz w:val="24"/>
          <w:szCs w:val="24"/>
        </w:rPr>
        <w:t>归口管理学校的短期外籍</w:t>
      </w:r>
      <w:r w:rsidR="005743F2">
        <w:rPr>
          <w:rFonts w:asciiTheme="minorEastAsia" w:hAnsiTheme="minorEastAsia" w:hint="eastAsia"/>
          <w:sz w:val="24"/>
        </w:rPr>
        <w:t>和港澳台</w:t>
      </w:r>
      <w:r w:rsidRPr="008C3523">
        <w:rPr>
          <w:rFonts w:asciiTheme="minorEastAsia" w:hAnsiTheme="minorEastAsia" w:hint="eastAsia"/>
          <w:sz w:val="24"/>
          <w:szCs w:val="24"/>
        </w:rPr>
        <w:t>专家工作，为各有关学院、部门和附属单位邀请短期外籍</w:t>
      </w:r>
      <w:r w:rsidR="005743F2">
        <w:rPr>
          <w:rFonts w:asciiTheme="minorEastAsia" w:hAnsiTheme="minorEastAsia" w:hint="eastAsia"/>
          <w:sz w:val="24"/>
        </w:rPr>
        <w:t>和港澳台</w:t>
      </w:r>
      <w:r w:rsidRPr="008C3523">
        <w:rPr>
          <w:rFonts w:asciiTheme="minorEastAsia" w:hAnsiTheme="minorEastAsia" w:hint="eastAsia"/>
          <w:sz w:val="24"/>
          <w:szCs w:val="24"/>
        </w:rPr>
        <w:t>专家提供咨询、审核、报批等服务。</w:t>
      </w:r>
    </w:p>
    <w:p w:rsidR="00AB4251" w:rsidRPr="008C3523" w:rsidRDefault="00AB4251" w:rsidP="008C35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C3523">
        <w:rPr>
          <w:rFonts w:asciiTheme="minorEastAsia" w:hAnsiTheme="minorEastAsia" w:hint="eastAsia"/>
          <w:sz w:val="24"/>
          <w:szCs w:val="24"/>
        </w:rPr>
        <w:t>二、聘请单位需在每年三月和九月将下个学期聘请计划上报国际交流处</w:t>
      </w:r>
      <w:r w:rsidR="005743F2">
        <w:rPr>
          <w:rFonts w:asciiTheme="minorEastAsia" w:hAnsiTheme="minorEastAsia" w:hint="eastAsia"/>
          <w:sz w:val="24"/>
          <w:szCs w:val="24"/>
        </w:rPr>
        <w:t>（港澳台事务办公室）</w:t>
      </w:r>
      <w:r w:rsidRPr="008C3523">
        <w:rPr>
          <w:rFonts w:asciiTheme="minorEastAsia" w:hAnsiTheme="minorEastAsia" w:hint="eastAsia"/>
          <w:sz w:val="24"/>
          <w:szCs w:val="24"/>
        </w:rPr>
        <w:t>，并附上填报的短期专家预报表。</w:t>
      </w:r>
    </w:p>
    <w:p w:rsidR="00AB4251" w:rsidRPr="008C3523" w:rsidRDefault="00AB4251" w:rsidP="008C35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C3523">
        <w:rPr>
          <w:rFonts w:asciiTheme="minorEastAsia" w:hAnsiTheme="minorEastAsia" w:hint="eastAsia"/>
          <w:sz w:val="24"/>
          <w:szCs w:val="24"/>
        </w:rPr>
        <w:t>三、各聘请单位上报的邀请计划，由学校</w:t>
      </w:r>
      <w:r w:rsidRPr="006B239D">
        <w:rPr>
          <w:rFonts w:asciiTheme="minorEastAsia" w:hAnsiTheme="minorEastAsia" w:hint="eastAsia"/>
          <w:sz w:val="24"/>
          <w:szCs w:val="24"/>
        </w:rPr>
        <w:t>教学、科研、外事和财务部门共同审定，</w:t>
      </w:r>
      <w:r w:rsidR="008C3523" w:rsidRPr="006B239D">
        <w:rPr>
          <w:rFonts w:asciiTheme="minorEastAsia" w:hAnsiTheme="minorEastAsia" w:hint="eastAsia"/>
          <w:sz w:val="24"/>
          <w:szCs w:val="24"/>
        </w:rPr>
        <w:t>提交</w:t>
      </w:r>
      <w:r w:rsidRPr="006B239D">
        <w:rPr>
          <w:rFonts w:asciiTheme="minorEastAsia" w:hAnsiTheme="minorEastAsia" w:hint="eastAsia"/>
          <w:sz w:val="24"/>
          <w:szCs w:val="24"/>
        </w:rPr>
        <w:t>分管外事工作校领导签署意见</w:t>
      </w:r>
      <w:r w:rsidR="008C3523">
        <w:rPr>
          <w:rFonts w:asciiTheme="minorEastAsia" w:hAnsiTheme="minorEastAsia" w:hint="eastAsia"/>
          <w:sz w:val="24"/>
          <w:szCs w:val="24"/>
        </w:rPr>
        <w:t>。</w:t>
      </w:r>
    </w:p>
    <w:p w:rsidR="00B661DA" w:rsidRPr="008C3523" w:rsidRDefault="00B661DA" w:rsidP="008C3523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8C3523">
        <w:rPr>
          <w:rFonts w:asciiTheme="minorEastAsia" w:hAnsiTheme="minorEastAsia" w:hint="eastAsia"/>
          <w:sz w:val="24"/>
          <w:szCs w:val="24"/>
        </w:rPr>
        <w:t>四、各聘请单位</w:t>
      </w:r>
      <w:r w:rsidR="00427CF9">
        <w:rPr>
          <w:rFonts w:asciiTheme="minorEastAsia" w:hAnsiTheme="minorEastAsia" w:hint="eastAsia"/>
          <w:sz w:val="24"/>
          <w:szCs w:val="24"/>
        </w:rPr>
        <w:t>在聘请专家名单确定后，</w:t>
      </w:r>
      <w:r w:rsidRPr="008C3523">
        <w:rPr>
          <w:rFonts w:asciiTheme="minorEastAsia" w:hAnsiTheme="minorEastAsia" w:hint="eastAsia"/>
          <w:sz w:val="24"/>
          <w:szCs w:val="24"/>
        </w:rPr>
        <w:t>提前一个半月填报《上海师范大学邀请外籍专家申请表</w:t>
      </w:r>
      <w:r w:rsidR="00D009E0" w:rsidRPr="008C3523">
        <w:rPr>
          <w:rFonts w:asciiTheme="minorEastAsia" w:hAnsiTheme="minorEastAsia" w:hint="eastAsia"/>
          <w:sz w:val="24"/>
          <w:szCs w:val="24"/>
        </w:rPr>
        <w:t>（短期）</w:t>
      </w:r>
      <w:r w:rsidRPr="008C3523">
        <w:rPr>
          <w:rFonts w:asciiTheme="minorEastAsia" w:hAnsiTheme="minorEastAsia" w:hint="eastAsia"/>
          <w:sz w:val="24"/>
          <w:szCs w:val="24"/>
        </w:rPr>
        <w:t>》</w:t>
      </w:r>
      <w:r w:rsidR="005743F2">
        <w:rPr>
          <w:rFonts w:asciiTheme="minorEastAsia" w:hAnsiTheme="minorEastAsia" w:hint="eastAsia"/>
          <w:sz w:val="24"/>
          <w:szCs w:val="24"/>
        </w:rPr>
        <w:t>、《</w:t>
      </w:r>
      <w:r w:rsidR="005743F2" w:rsidRPr="005743F2">
        <w:rPr>
          <w:rFonts w:asciiTheme="minorEastAsia" w:hAnsiTheme="minorEastAsia" w:hint="eastAsia"/>
          <w:sz w:val="24"/>
          <w:szCs w:val="24"/>
        </w:rPr>
        <w:t>上海师范大学邀请港澳台专家申请表（短期）</w:t>
      </w:r>
      <w:r w:rsidR="005743F2">
        <w:rPr>
          <w:rFonts w:asciiTheme="minorEastAsia" w:hAnsiTheme="minorEastAsia" w:hint="eastAsia"/>
          <w:sz w:val="24"/>
          <w:szCs w:val="24"/>
        </w:rPr>
        <w:t>》</w:t>
      </w:r>
      <w:r w:rsidRPr="008C3523">
        <w:rPr>
          <w:rFonts w:asciiTheme="minorEastAsia" w:hAnsiTheme="minorEastAsia" w:hint="eastAsia"/>
          <w:sz w:val="24"/>
          <w:szCs w:val="24"/>
        </w:rPr>
        <w:t>，</w:t>
      </w:r>
      <w:r w:rsidR="00D009E0" w:rsidRPr="008C3523">
        <w:rPr>
          <w:rFonts w:asciiTheme="minorEastAsia" w:hAnsiTheme="minorEastAsia" w:hint="eastAsia"/>
          <w:color w:val="000000" w:themeColor="text1"/>
          <w:sz w:val="24"/>
          <w:szCs w:val="24"/>
        </w:rPr>
        <w:t>提交</w:t>
      </w:r>
      <w:r w:rsidR="0094607A" w:rsidRPr="008C3523">
        <w:rPr>
          <w:rFonts w:asciiTheme="minorEastAsia" w:hAnsiTheme="minorEastAsia" w:hint="eastAsia"/>
          <w:color w:val="000000" w:themeColor="text1"/>
          <w:sz w:val="24"/>
          <w:szCs w:val="24"/>
        </w:rPr>
        <w:t>国际交流处</w:t>
      </w:r>
      <w:r w:rsidR="005743F2">
        <w:rPr>
          <w:rFonts w:asciiTheme="minorEastAsia" w:hAnsiTheme="minorEastAsia" w:hint="eastAsia"/>
          <w:color w:val="000000" w:themeColor="text1"/>
          <w:sz w:val="24"/>
          <w:szCs w:val="24"/>
        </w:rPr>
        <w:t>（港澳台事务办公室）</w:t>
      </w:r>
      <w:r w:rsidR="00A7105C">
        <w:rPr>
          <w:rFonts w:asciiTheme="minorEastAsia" w:hAnsiTheme="minorEastAsia" w:hint="eastAsia"/>
          <w:color w:val="000000" w:themeColor="text1"/>
          <w:sz w:val="24"/>
          <w:szCs w:val="24"/>
        </w:rPr>
        <w:t>审核</w:t>
      </w:r>
      <w:r w:rsidR="0094607A" w:rsidRPr="008C352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655CC" w:rsidRPr="008C3523" w:rsidRDefault="00B661DA" w:rsidP="008C35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C3523">
        <w:rPr>
          <w:rFonts w:asciiTheme="minorEastAsia" w:hAnsiTheme="minorEastAsia" w:hint="eastAsia"/>
          <w:sz w:val="24"/>
          <w:szCs w:val="24"/>
        </w:rPr>
        <w:t>六、</w:t>
      </w:r>
      <w:r w:rsidR="00B655CC" w:rsidRPr="008C3523">
        <w:rPr>
          <w:rFonts w:asciiTheme="minorEastAsia" w:hAnsiTheme="minorEastAsia"/>
          <w:sz w:val="24"/>
          <w:szCs w:val="24"/>
        </w:rPr>
        <w:t>各聘请单位</w:t>
      </w:r>
      <w:r w:rsidR="00A7105C">
        <w:rPr>
          <w:rFonts w:asciiTheme="minorEastAsia" w:hAnsiTheme="minorEastAsia" w:hint="eastAsia"/>
          <w:sz w:val="24"/>
          <w:szCs w:val="24"/>
        </w:rPr>
        <w:t>必须</w:t>
      </w:r>
      <w:r w:rsidR="00B655CC" w:rsidRPr="008C3523">
        <w:rPr>
          <w:rFonts w:asciiTheme="minorEastAsia" w:hAnsiTheme="minorEastAsia" w:hint="eastAsia"/>
          <w:sz w:val="24"/>
          <w:szCs w:val="24"/>
        </w:rPr>
        <w:t>安排好短期</w:t>
      </w:r>
      <w:r w:rsidR="00B655CC" w:rsidRPr="008C3523">
        <w:rPr>
          <w:rFonts w:asciiTheme="minorEastAsia" w:hAnsiTheme="minorEastAsia"/>
          <w:sz w:val="24"/>
          <w:szCs w:val="24"/>
        </w:rPr>
        <w:t>外籍</w:t>
      </w:r>
      <w:r w:rsidR="005743F2">
        <w:rPr>
          <w:rFonts w:asciiTheme="minorEastAsia" w:hAnsiTheme="minorEastAsia" w:hint="eastAsia"/>
          <w:sz w:val="24"/>
          <w:szCs w:val="24"/>
        </w:rPr>
        <w:t>和港澳台</w:t>
      </w:r>
      <w:r w:rsidR="00B655CC" w:rsidRPr="008C3523">
        <w:rPr>
          <w:rFonts w:asciiTheme="minorEastAsia" w:hAnsiTheme="minorEastAsia"/>
          <w:sz w:val="24"/>
          <w:szCs w:val="24"/>
        </w:rPr>
        <w:t>专家</w:t>
      </w:r>
      <w:r w:rsidR="00B655CC" w:rsidRPr="008C3523">
        <w:rPr>
          <w:rFonts w:asciiTheme="minorEastAsia" w:hAnsiTheme="minorEastAsia" w:hint="eastAsia"/>
          <w:sz w:val="24"/>
          <w:szCs w:val="24"/>
        </w:rPr>
        <w:t>的接待工作，加强对</w:t>
      </w:r>
      <w:r w:rsidR="005743F2">
        <w:rPr>
          <w:rFonts w:asciiTheme="minorEastAsia" w:hAnsiTheme="minorEastAsia" w:hint="eastAsia"/>
          <w:sz w:val="24"/>
          <w:szCs w:val="24"/>
        </w:rPr>
        <w:t>所邀请</w:t>
      </w:r>
      <w:r w:rsidR="00B655CC" w:rsidRPr="008C3523">
        <w:rPr>
          <w:rFonts w:asciiTheme="minorEastAsia" w:hAnsiTheme="minorEastAsia" w:hint="eastAsia"/>
          <w:sz w:val="24"/>
          <w:szCs w:val="24"/>
        </w:rPr>
        <w:t>专家有关中国法律法规、学校规章制度的宣讲并督促严格遵守，在教学和学术活动中不传播任何宗教信仰</w:t>
      </w:r>
      <w:r w:rsidR="00427CF9">
        <w:rPr>
          <w:rFonts w:asciiTheme="minorEastAsia" w:hAnsiTheme="minorEastAsia" w:hint="eastAsia"/>
          <w:sz w:val="24"/>
          <w:szCs w:val="24"/>
        </w:rPr>
        <w:t>，不</w:t>
      </w:r>
      <w:r w:rsidR="00B655CC" w:rsidRPr="008C3523">
        <w:rPr>
          <w:rFonts w:asciiTheme="minorEastAsia" w:hAnsiTheme="minorEastAsia" w:hint="eastAsia"/>
          <w:sz w:val="24"/>
          <w:szCs w:val="24"/>
        </w:rPr>
        <w:t>开展任何宗教活动。</w:t>
      </w:r>
    </w:p>
    <w:p w:rsidR="00C35758" w:rsidRPr="008C3523" w:rsidRDefault="00B655CC" w:rsidP="008C35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C3523">
        <w:rPr>
          <w:rFonts w:asciiTheme="minorEastAsia" w:hAnsiTheme="minorEastAsia" w:hint="eastAsia"/>
          <w:sz w:val="24"/>
          <w:szCs w:val="24"/>
        </w:rPr>
        <w:t>七、</w:t>
      </w:r>
      <w:r w:rsidR="00B661DA" w:rsidRPr="008C3523">
        <w:rPr>
          <w:rFonts w:asciiTheme="minorEastAsia" w:hAnsiTheme="minorEastAsia" w:hint="eastAsia"/>
          <w:sz w:val="24"/>
          <w:szCs w:val="24"/>
        </w:rPr>
        <w:t>各聘请单位在接待</w:t>
      </w:r>
      <w:r w:rsidR="00B66B84" w:rsidRPr="008C3523">
        <w:rPr>
          <w:rFonts w:asciiTheme="minorEastAsia" w:hAnsiTheme="minorEastAsia" w:hint="eastAsia"/>
          <w:sz w:val="24"/>
          <w:szCs w:val="24"/>
        </w:rPr>
        <w:t>短期</w:t>
      </w:r>
      <w:r w:rsidR="00B661DA" w:rsidRPr="008C3523">
        <w:rPr>
          <w:rFonts w:asciiTheme="minorEastAsia" w:hAnsiTheme="minorEastAsia" w:hint="eastAsia"/>
          <w:sz w:val="24"/>
          <w:szCs w:val="24"/>
        </w:rPr>
        <w:t>外籍</w:t>
      </w:r>
      <w:r w:rsidR="005743F2">
        <w:rPr>
          <w:rFonts w:asciiTheme="minorEastAsia" w:hAnsiTheme="minorEastAsia" w:hint="eastAsia"/>
          <w:sz w:val="24"/>
          <w:szCs w:val="24"/>
        </w:rPr>
        <w:t>和港澳台</w:t>
      </w:r>
      <w:r w:rsidR="00B661DA" w:rsidRPr="008C3523">
        <w:rPr>
          <w:rFonts w:asciiTheme="minorEastAsia" w:hAnsiTheme="minorEastAsia" w:hint="eastAsia"/>
          <w:sz w:val="24"/>
          <w:szCs w:val="24"/>
        </w:rPr>
        <w:t>专家时要严格执行财务制度和接待标准</w:t>
      </w:r>
      <w:r w:rsidR="00B66B84" w:rsidRPr="008C3523">
        <w:rPr>
          <w:rFonts w:asciiTheme="minorEastAsia" w:hAnsiTheme="minorEastAsia" w:hint="eastAsia"/>
          <w:sz w:val="24"/>
          <w:szCs w:val="24"/>
        </w:rPr>
        <w:t>，在经费使用上本着合理节约的精神，不</w:t>
      </w:r>
      <w:r w:rsidR="008C3523">
        <w:rPr>
          <w:rFonts w:asciiTheme="minorEastAsia" w:hAnsiTheme="minorEastAsia" w:hint="eastAsia"/>
          <w:sz w:val="24"/>
          <w:szCs w:val="24"/>
        </w:rPr>
        <w:t>讲究</w:t>
      </w:r>
      <w:r w:rsidR="00B66B84" w:rsidRPr="008C3523">
        <w:rPr>
          <w:rFonts w:asciiTheme="minorEastAsia" w:hAnsiTheme="minorEastAsia" w:hint="eastAsia"/>
          <w:sz w:val="24"/>
          <w:szCs w:val="24"/>
        </w:rPr>
        <w:t>排场，不铺张浪费</w:t>
      </w:r>
      <w:r w:rsidRPr="008C3523">
        <w:rPr>
          <w:rFonts w:asciiTheme="minorEastAsia" w:hAnsiTheme="minorEastAsia" w:hint="eastAsia"/>
          <w:sz w:val="24"/>
          <w:szCs w:val="24"/>
        </w:rPr>
        <w:t>。经费的资助可参照国家外国专家局下发的《外国文教专家经费管理暂行办法》（外专发〔2016〕85号）执行。</w:t>
      </w:r>
    </w:p>
    <w:p w:rsidR="00C35758" w:rsidRDefault="008C3523" w:rsidP="008C35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</w:t>
      </w:r>
      <w:r w:rsidR="00C35758" w:rsidRPr="008C3523">
        <w:rPr>
          <w:rFonts w:asciiTheme="minorEastAsia" w:hAnsiTheme="minorEastAsia" w:hint="eastAsia"/>
          <w:sz w:val="24"/>
          <w:szCs w:val="24"/>
        </w:rPr>
        <w:t>、短期外籍</w:t>
      </w:r>
      <w:r w:rsidR="005743F2">
        <w:rPr>
          <w:rFonts w:asciiTheme="minorEastAsia" w:hAnsiTheme="minorEastAsia" w:hint="eastAsia"/>
          <w:sz w:val="24"/>
          <w:szCs w:val="24"/>
        </w:rPr>
        <w:t>和港澳台</w:t>
      </w:r>
      <w:r w:rsidR="00C35758" w:rsidRPr="008C3523">
        <w:rPr>
          <w:rFonts w:asciiTheme="minorEastAsia" w:hAnsiTheme="minorEastAsia" w:hint="eastAsia"/>
          <w:sz w:val="24"/>
          <w:szCs w:val="24"/>
        </w:rPr>
        <w:t>专家</w:t>
      </w:r>
      <w:r w:rsidR="00A7105C">
        <w:rPr>
          <w:rFonts w:asciiTheme="minorEastAsia" w:hAnsiTheme="minorEastAsia" w:hint="eastAsia"/>
          <w:sz w:val="24"/>
          <w:szCs w:val="24"/>
        </w:rPr>
        <w:t>来访</w:t>
      </w:r>
      <w:r w:rsidR="00C35758" w:rsidRPr="008C3523">
        <w:rPr>
          <w:rFonts w:asciiTheme="minorEastAsia" w:hAnsiTheme="minorEastAsia" w:hint="eastAsia"/>
          <w:sz w:val="24"/>
          <w:szCs w:val="24"/>
        </w:rPr>
        <w:t>工作结束后</w:t>
      </w:r>
      <w:r w:rsidR="00427CF9">
        <w:rPr>
          <w:rFonts w:asciiTheme="minorEastAsia" w:hAnsiTheme="minorEastAsia" w:hint="eastAsia"/>
          <w:sz w:val="24"/>
          <w:szCs w:val="24"/>
        </w:rPr>
        <w:t>须</w:t>
      </w:r>
      <w:r w:rsidR="00A7105C">
        <w:rPr>
          <w:rFonts w:asciiTheme="minorEastAsia" w:hAnsiTheme="minorEastAsia" w:hint="eastAsia"/>
          <w:sz w:val="24"/>
          <w:szCs w:val="24"/>
        </w:rPr>
        <w:t>及时做好总结工作。</w:t>
      </w:r>
    </w:p>
    <w:p w:rsidR="00DB7530" w:rsidRDefault="00DB7530" w:rsidP="008C35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B7530" w:rsidRDefault="00DB7530" w:rsidP="005743F2">
      <w:pPr>
        <w:spacing w:line="464" w:lineRule="exact"/>
        <w:ind w:firstLineChars="200" w:firstLine="480"/>
        <w:jc w:val="right"/>
        <w:textAlignment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国际交流处</w:t>
      </w:r>
      <w:r w:rsidR="005743F2">
        <w:rPr>
          <w:rFonts w:asciiTheme="minorEastAsia" w:hAnsiTheme="minorEastAsia" w:hint="eastAsia"/>
          <w:sz w:val="24"/>
        </w:rPr>
        <w:t>（港澳台事务办公室）</w:t>
      </w:r>
    </w:p>
    <w:p w:rsidR="00DB7530" w:rsidRPr="008C3523" w:rsidRDefault="00DB7530" w:rsidP="00385156">
      <w:pPr>
        <w:spacing w:line="360" w:lineRule="auto"/>
        <w:ind w:left="4140" w:right="480"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201</w:t>
      </w:r>
      <w:r w:rsidR="005743F2"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年</w:t>
      </w:r>
      <w:r w:rsidR="005743F2"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 w:hint="eastAsia"/>
          <w:sz w:val="24"/>
        </w:rPr>
        <w:t>月修订</w:t>
      </w:r>
    </w:p>
    <w:sectPr w:rsidR="00DB7530" w:rsidRPr="008C3523" w:rsidSect="009F6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A8" w:rsidRDefault="00A567A8" w:rsidP="00D009E0">
      <w:r>
        <w:separator/>
      </w:r>
    </w:p>
  </w:endnote>
  <w:endnote w:type="continuationSeparator" w:id="0">
    <w:p w:rsidR="00A567A8" w:rsidRDefault="00A567A8" w:rsidP="00D0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A8" w:rsidRDefault="00A567A8" w:rsidP="00D009E0">
      <w:r>
        <w:separator/>
      </w:r>
    </w:p>
  </w:footnote>
  <w:footnote w:type="continuationSeparator" w:id="0">
    <w:p w:rsidR="00A567A8" w:rsidRDefault="00A567A8" w:rsidP="00D00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251"/>
    <w:rsid w:val="00273BD5"/>
    <w:rsid w:val="00334C09"/>
    <w:rsid w:val="00385156"/>
    <w:rsid w:val="00427CF9"/>
    <w:rsid w:val="00451501"/>
    <w:rsid w:val="005743F2"/>
    <w:rsid w:val="006B239D"/>
    <w:rsid w:val="008C3523"/>
    <w:rsid w:val="008F2CDD"/>
    <w:rsid w:val="0094607A"/>
    <w:rsid w:val="009D4376"/>
    <w:rsid w:val="009F648B"/>
    <w:rsid w:val="00A567A8"/>
    <w:rsid w:val="00A70CC0"/>
    <w:rsid w:val="00A7105C"/>
    <w:rsid w:val="00AB4251"/>
    <w:rsid w:val="00B655CC"/>
    <w:rsid w:val="00B661DA"/>
    <w:rsid w:val="00B66B84"/>
    <w:rsid w:val="00BF37C5"/>
    <w:rsid w:val="00C35758"/>
    <w:rsid w:val="00CA3A40"/>
    <w:rsid w:val="00D009E0"/>
    <w:rsid w:val="00DB7530"/>
    <w:rsid w:val="00E3142F"/>
    <w:rsid w:val="00FB21E9"/>
    <w:rsid w:val="00FC14DB"/>
    <w:rsid w:val="00F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0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09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0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张海燕</cp:lastModifiedBy>
  <cp:revision>2</cp:revision>
  <dcterms:created xsi:type="dcterms:W3CDTF">2020-01-08T07:37:00Z</dcterms:created>
  <dcterms:modified xsi:type="dcterms:W3CDTF">2020-01-08T07:37:00Z</dcterms:modified>
</cp:coreProperties>
</file>