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54" w:firstLineChars="98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关于公开征集难题招标项目的投（应）标单位</w:t>
      </w:r>
    </w:p>
    <w:p>
      <w:pPr>
        <w:spacing w:line="560" w:lineRule="exact"/>
        <w:ind w:firstLine="354" w:firstLineChars="98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及终止申报201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9</w:t>
      </w:r>
      <w:r>
        <w:rPr>
          <w:rFonts w:hint="eastAsia" w:ascii="黑体" w:eastAsia="黑体"/>
          <w:b/>
          <w:sz w:val="36"/>
          <w:szCs w:val="36"/>
        </w:rPr>
        <w:t>年度难题招标项目的公告</w:t>
      </w:r>
    </w:p>
    <w:p>
      <w:pPr>
        <w:spacing w:line="560" w:lineRule="exact"/>
        <w:ind w:firstLine="562" w:firstLineChars="200"/>
        <w:jc w:val="center"/>
        <w:rPr>
          <w:rFonts w:ascii="楷体_GB2312" w:eastAsia="楷体_GB2312"/>
          <w:b/>
          <w:color w:val="FF0000"/>
        </w:rPr>
      </w:pPr>
      <w:r>
        <w:rPr>
          <w:rFonts w:hint="eastAsia" w:ascii="楷体_GB2312" w:eastAsia="楷体_GB2312"/>
          <w:b/>
          <w:color w:val="FF0000"/>
        </w:rPr>
        <w:t>（请投标单位先阅读此文件）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自开始征集难题招标项目以来，得到科技型中小单位的积极响应，现已完成征集工作，并于3月2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2</w:t>
      </w:r>
      <w:r>
        <w:rPr>
          <w:rFonts w:hint="eastAsia" w:ascii="楷体_GB2312" w:eastAsia="楷体_GB2312"/>
          <w:sz w:val="30"/>
          <w:szCs w:val="30"/>
        </w:rPr>
        <w:t>日终止难题招标项目的继续申报。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现将经汇总、整理、编号后的难题招标项目予以公布。从即日起，公开向本市高校、科研机构、学会、协会、大型单位的研究院所、归国留学生所在单位等，征求投标者。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投标者需登录科促会</w:t>
      </w:r>
      <w:r>
        <w:fldChar w:fldCharType="begin"/>
      </w:r>
      <w:r>
        <w:instrText xml:space="preserve"> HYPERLINK "http://www.tt91.com" </w:instrText>
      </w:r>
      <w:r>
        <w:fldChar w:fldCharType="separate"/>
      </w:r>
      <w:r>
        <w:rPr>
          <w:rStyle w:val="8"/>
          <w:rFonts w:hint="eastAsia" w:ascii="楷体_GB2312" w:eastAsia="楷体_GB2312"/>
          <w:sz w:val="30"/>
          <w:szCs w:val="30"/>
        </w:rPr>
        <w:t>www.tt91.com</w:t>
      </w:r>
      <w:r>
        <w:rPr>
          <w:rStyle w:val="8"/>
          <w:rFonts w:hint="eastAsia" w:ascii="楷体_GB2312" w:eastAsia="楷体_GB2312"/>
          <w:sz w:val="30"/>
          <w:szCs w:val="30"/>
        </w:rPr>
        <w:fldChar w:fldCharType="end"/>
      </w:r>
      <w:r>
        <w:rPr>
          <w:rFonts w:hint="eastAsia" w:ascii="楷体_GB2312" w:eastAsia="楷体_GB2312"/>
          <w:sz w:val="30"/>
          <w:szCs w:val="30"/>
        </w:rPr>
        <w:t>网站，填写《联盟计划－难题招标专项》项目投（应）标书。网上申报的截止时间为4月30日。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投标者除网上提交投标书外，需于5月8日前（含当日），向科促会提交加盖投标单位公章的书面投标书一式三份。</w:t>
      </w:r>
    </w:p>
    <w:p>
      <w:pPr>
        <w:adjustRightInd w:val="0"/>
        <w:snapToGrid w:val="0"/>
        <w:spacing w:line="500" w:lineRule="exact"/>
        <w:ind w:firstLine="584" w:firstLineChars="194"/>
        <w:rPr>
          <w:rFonts w:ascii="楷体_GB2312" w:eastAsia="楷体_GB2312"/>
          <w:b/>
          <w:color w:val="FF0000"/>
          <w:sz w:val="30"/>
          <w:szCs w:val="30"/>
        </w:rPr>
      </w:pPr>
    </w:p>
    <w:p>
      <w:pPr>
        <w:adjustRightInd w:val="0"/>
        <w:snapToGrid w:val="0"/>
        <w:spacing w:line="380" w:lineRule="exact"/>
        <w:ind w:firstLine="584" w:firstLineChars="194"/>
        <w:rPr>
          <w:rFonts w:ascii="楷体_GB2312" w:eastAsia="楷体_GB2312"/>
          <w:b/>
          <w:color w:val="FF0000"/>
          <w:sz w:val="30"/>
          <w:szCs w:val="30"/>
        </w:rPr>
      </w:pPr>
      <w:r>
        <w:rPr>
          <w:rFonts w:hint="eastAsia" w:ascii="楷体_GB2312" w:eastAsia="楷体_GB2312"/>
          <w:b/>
          <w:color w:val="FF0000"/>
          <w:sz w:val="30"/>
          <w:szCs w:val="30"/>
        </w:rPr>
        <w:t>友情提示：</w:t>
      </w:r>
    </w:p>
    <w:p>
      <w:pPr>
        <w:adjustRightInd w:val="0"/>
        <w:snapToGrid w:val="0"/>
        <w:spacing w:line="400" w:lineRule="exact"/>
        <w:ind w:firstLine="482" w:firstLineChars="200"/>
        <w:rPr>
          <w:rFonts w:ascii="楷体_GB2312" w:hAnsi="宋体" w:eastAsia="楷体_GB2312"/>
          <w:color w:val="FF0000"/>
          <w:sz w:val="24"/>
          <w:szCs w:val="24"/>
        </w:rPr>
      </w:pPr>
      <w:r>
        <w:rPr>
          <w:rFonts w:hint="eastAsia" w:ascii="楷体_GB2312" w:eastAsia="楷体_GB2312"/>
          <w:b/>
          <w:color w:val="FF0000"/>
          <w:sz w:val="24"/>
          <w:szCs w:val="24"/>
        </w:rPr>
        <w:t>1、</w:t>
      </w:r>
      <w:r>
        <w:rPr>
          <w:rFonts w:hint="eastAsia" w:ascii="楷体_GB2312" w:eastAsia="楷体_GB2312"/>
          <w:color w:val="FF0000"/>
          <w:sz w:val="24"/>
          <w:szCs w:val="24"/>
        </w:rPr>
        <w:t>网上申报的具体步骤请参阅“网上申报难题招标项目投（应）标书的步骤”。</w:t>
      </w:r>
    </w:p>
    <w:p>
      <w:pPr>
        <w:adjustRightInd w:val="0"/>
        <w:snapToGrid w:val="0"/>
        <w:spacing w:line="400" w:lineRule="exact"/>
        <w:ind w:firstLine="467" w:firstLineChars="194"/>
        <w:rPr>
          <w:rFonts w:ascii="楷体_GB2312" w:eastAsia="楷体_GB2312"/>
          <w:b/>
          <w:color w:val="FF0000"/>
          <w:sz w:val="24"/>
          <w:szCs w:val="24"/>
        </w:rPr>
      </w:pPr>
      <w:r>
        <w:rPr>
          <w:rFonts w:hint="eastAsia" w:ascii="楷体_GB2312" w:hAnsi="宋体" w:eastAsia="楷体_GB2312"/>
          <w:b/>
          <w:color w:val="FF0000"/>
          <w:sz w:val="24"/>
          <w:szCs w:val="24"/>
        </w:rPr>
        <w:t>2、</w:t>
      </w:r>
      <w:r>
        <w:rPr>
          <w:rFonts w:hint="eastAsia" w:ascii="楷体_GB2312" w:hAnsi="宋体" w:eastAsia="楷体_GB2312"/>
          <w:bCs/>
          <w:color w:val="FF0000"/>
          <w:sz w:val="24"/>
          <w:szCs w:val="24"/>
        </w:rPr>
        <w:t>申请承接项目的负责人</w:t>
      </w:r>
      <w:r>
        <w:rPr>
          <w:rFonts w:hint="eastAsia" w:ascii="楷体_GB2312" w:hAnsi="宋体" w:eastAsia="楷体_GB2312"/>
          <w:color w:val="FF0000"/>
          <w:sz w:val="24"/>
          <w:szCs w:val="24"/>
        </w:rPr>
        <w:t>，在此前已承接的难题招标项目尚未验收结题前，不得投标第二个难题招标项目，且投标项目不得多于一个。</w:t>
      </w:r>
    </w:p>
    <w:p>
      <w:pPr>
        <w:widowControl/>
        <w:adjustRightInd w:val="0"/>
        <w:snapToGrid w:val="0"/>
        <w:spacing w:line="400" w:lineRule="exact"/>
        <w:ind w:firstLine="482" w:firstLineChars="200"/>
        <w:rPr>
          <w:rFonts w:ascii="楷体_GB2312" w:eastAsia="楷体_GB2312"/>
          <w:b/>
          <w:color w:val="FF0000"/>
          <w:sz w:val="24"/>
          <w:szCs w:val="24"/>
        </w:rPr>
      </w:pPr>
      <w:r>
        <w:rPr>
          <w:rFonts w:hint="eastAsia" w:ascii="楷体_GB2312" w:eastAsia="楷体_GB2312"/>
          <w:b/>
          <w:color w:val="FF0000"/>
          <w:sz w:val="24"/>
          <w:szCs w:val="24"/>
        </w:rPr>
        <w:t>3、科促会接受咨询和接收纸质投标书的时间为：</w:t>
      </w:r>
    </w:p>
    <w:p>
      <w:pPr>
        <w:widowControl/>
        <w:adjustRightInd w:val="0"/>
        <w:snapToGrid w:val="0"/>
        <w:spacing w:line="400" w:lineRule="exact"/>
        <w:ind w:firstLine="482" w:firstLineChars="200"/>
        <w:rPr>
          <w:rFonts w:hint="eastAsia" w:ascii="楷体_GB2312" w:hAnsi="宋体" w:eastAsia="楷体_GB2312" w:cs="宋体"/>
          <w:b/>
          <w:color w:val="000000"/>
          <w:kern w:val="0"/>
          <w:sz w:val="24"/>
          <w:szCs w:val="24"/>
        </w:rPr>
      </w:pPr>
      <w:r>
        <w:rPr>
          <w:rFonts w:hint="eastAsia" w:ascii="楷体_GB2312" w:eastAsia="楷体_GB2312"/>
          <w:b/>
          <w:color w:val="FF0000"/>
          <w:sz w:val="24"/>
          <w:szCs w:val="24"/>
        </w:rPr>
        <w:t>周一至周五 上午9:00-11:30 下午1:30-4:30</w:t>
      </w:r>
    </w:p>
    <w:p>
      <w:pPr>
        <w:widowControl/>
        <w:adjustRightInd w:val="0"/>
        <w:snapToGrid w:val="0"/>
        <w:spacing w:line="400" w:lineRule="exact"/>
        <w:ind w:firstLine="482" w:firstLineChars="200"/>
        <w:rPr>
          <w:rFonts w:hint="eastAsia" w:ascii="楷体_GB2312" w:hAnsi="宋体" w:eastAsia="楷体_GB2312" w:cs="宋体"/>
          <w:b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400" w:lineRule="exact"/>
        <w:ind w:firstLine="482" w:firstLineChars="200"/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4"/>
          <w:szCs w:val="24"/>
        </w:rPr>
        <w:t>联系地址：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上海市北京西路860号市政协综合楼603室</w:t>
      </w:r>
    </w:p>
    <w:p>
      <w:pPr>
        <w:widowControl/>
        <w:adjustRightInd w:val="0"/>
        <w:snapToGrid w:val="0"/>
        <w:spacing w:line="400" w:lineRule="exact"/>
        <w:ind w:firstLine="482" w:firstLineChars="200"/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4"/>
          <w:szCs w:val="24"/>
        </w:rPr>
        <w:t>联系人：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李 里  联系电话：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62581716   23188493</w:t>
      </w:r>
    </w:p>
    <w:p>
      <w:pPr>
        <w:adjustRightInd w:val="0"/>
        <w:snapToGrid w:val="0"/>
        <w:spacing w:line="400" w:lineRule="exact"/>
        <w:ind w:firstLine="482" w:firstLineChars="20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4"/>
          <w:szCs w:val="24"/>
        </w:rPr>
        <w:t>网上申报技术支持联系人：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申小剑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 xml:space="preserve">  联系电话：13564798080</w:t>
      </w:r>
    </w:p>
    <w:p>
      <w:pPr>
        <w:adjustRightInd w:val="0"/>
        <w:snapToGrid w:val="0"/>
        <w:spacing w:line="400" w:lineRule="exact"/>
        <w:ind w:firstLine="482" w:firstLineChars="200"/>
        <w:rPr>
          <w:rFonts w:ascii="楷体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b/>
          <w:color w:val="000000"/>
          <w:sz w:val="24"/>
          <w:szCs w:val="24"/>
        </w:rPr>
        <w:t>交通：</w:t>
      </w:r>
      <w:r>
        <w:rPr>
          <w:rFonts w:hint="eastAsia" w:ascii="楷体_GB2312" w:eastAsia="楷体_GB2312"/>
          <w:color w:val="000000"/>
          <w:sz w:val="24"/>
          <w:szCs w:val="24"/>
        </w:rPr>
        <w:t>15、21、41、112、927、955路公交车（泰兴路站）及地铁2、12、13号线(南京西路站)均可到达。</w:t>
      </w:r>
    </w:p>
    <w:p>
      <w:pPr>
        <w:adjustRightInd w:val="0"/>
        <w:snapToGrid w:val="0"/>
        <w:spacing w:line="380" w:lineRule="exact"/>
        <w:ind w:firstLine="596" w:firstLineChars="198"/>
        <w:rPr>
          <w:rFonts w:ascii="楷体_GB2312" w:eastAsia="楷体_GB2312"/>
          <w:b/>
          <w:color w:val="FF0000"/>
          <w:sz w:val="30"/>
          <w:szCs w:val="30"/>
        </w:rPr>
      </w:pPr>
    </w:p>
    <w:p>
      <w:pPr>
        <w:adjustRightInd w:val="0"/>
        <w:snapToGrid w:val="0"/>
        <w:spacing w:line="380" w:lineRule="exact"/>
        <w:ind w:firstLine="600" w:firstLineChars="200"/>
        <w:jc w:val="right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上海科技成果转化促进会</w:t>
      </w:r>
    </w:p>
    <w:p>
      <w:pPr>
        <w:adjustRightInd w:val="0"/>
        <w:snapToGrid w:val="0"/>
        <w:spacing w:line="380" w:lineRule="exact"/>
        <w:ind w:firstLine="600" w:firstLineChars="200"/>
        <w:jc w:val="right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上海市教育发展基金会</w:t>
      </w:r>
    </w:p>
    <w:p>
      <w:pPr>
        <w:adjustRightInd w:val="0"/>
        <w:snapToGrid w:val="0"/>
        <w:spacing w:line="380" w:lineRule="exact"/>
        <w:ind w:firstLine="600" w:firstLineChars="200"/>
        <w:jc w:val="right"/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上海市促进科技成果转化基金会</w:t>
      </w:r>
    </w:p>
    <w:p>
      <w:pPr>
        <w:adjustRightInd w:val="0"/>
        <w:snapToGrid w:val="0"/>
        <w:spacing w:line="380" w:lineRule="exact"/>
        <w:jc w:val="right"/>
        <w:rPr>
          <w:rFonts w:ascii="楷体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201</w:t>
      </w:r>
      <w:r>
        <w:rPr>
          <w:rFonts w:hint="eastAsia" w:ascii="楷体_GB2312" w:eastAsia="楷体_GB2312"/>
          <w:color w:val="000000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楷体_GB2312" w:eastAsia="楷体_GB2312"/>
          <w:color w:val="000000"/>
          <w:sz w:val="30"/>
          <w:szCs w:val="30"/>
        </w:rPr>
        <w:t>年4月1日</w:t>
      </w:r>
    </w:p>
    <w:sectPr>
      <w:footerReference r:id="rId3" w:type="default"/>
      <w:pgSz w:w="11906" w:h="16838"/>
      <w:pgMar w:top="1276" w:right="1558" w:bottom="19" w:left="1800" w:header="851" w:footer="40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4627"/>
    <w:rsid w:val="000005A2"/>
    <w:rsid w:val="00022D19"/>
    <w:rsid w:val="00026827"/>
    <w:rsid w:val="00033291"/>
    <w:rsid w:val="00040C69"/>
    <w:rsid w:val="00041529"/>
    <w:rsid w:val="00053F7F"/>
    <w:rsid w:val="0006771E"/>
    <w:rsid w:val="000953D2"/>
    <w:rsid w:val="000A5F0D"/>
    <w:rsid w:val="000B766F"/>
    <w:rsid w:val="000C692F"/>
    <w:rsid w:val="000D1A68"/>
    <w:rsid w:val="000D5045"/>
    <w:rsid w:val="000D66F9"/>
    <w:rsid w:val="000E470F"/>
    <w:rsid w:val="000F148D"/>
    <w:rsid w:val="00101F4A"/>
    <w:rsid w:val="0010327C"/>
    <w:rsid w:val="00104AE3"/>
    <w:rsid w:val="00121C6D"/>
    <w:rsid w:val="00123CDB"/>
    <w:rsid w:val="0013695F"/>
    <w:rsid w:val="00140FF6"/>
    <w:rsid w:val="00144938"/>
    <w:rsid w:val="001460EB"/>
    <w:rsid w:val="00147ACE"/>
    <w:rsid w:val="001572AD"/>
    <w:rsid w:val="00173773"/>
    <w:rsid w:val="00175AB7"/>
    <w:rsid w:val="00177343"/>
    <w:rsid w:val="00177E13"/>
    <w:rsid w:val="00183F4D"/>
    <w:rsid w:val="00197D86"/>
    <w:rsid w:val="001B7048"/>
    <w:rsid w:val="001B7801"/>
    <w:rsid w:val="001C7CD6"/>
    <w:rsid w:val="001D3EB5"/>
    <w:rsid w:val="001E161C"/>
    <w:rsid w:val="001E4627"/>
    <w:rsid w:val="001E5BC7"/>
    <w:rsid w:val="001E6B0A"/>
    <w:rsid w:val="001F0B42"/>
    <w:rsid w:val="002014ED"/>
    <w:rsid w:val="0021063A"/>
    <w:rsid w:val="002137FA"/>
    <w:rsid w:val="00215A69"/>
    <w:rsid w:val="00221B3B"/>
    <w:rsid w:val="00224BCA"/>
    <w:rsid w:val="00231333"/>
    <w:rsid w:val="00253323"/>
    <w:rsid w:val="002610A1"/>
    <w:rsid w:val="0027099E"/>
    <w:rsid w:val="002804E5"/>
    <w:rsid w:val="00281FC0"/>
    <w:rsid w:val="00291012"/>
    <w:rsid w:val="00291744"/>
    <w:rsid w:val="00292AC2"/>
    <w:rsid w:val="002B1432"/>
    <w:rsid w:val="002C331F"/>
    <w:rsid w:val="002C4047"/>
    <w:rsid w:val="002E108F"/>
    <w:rsid w:val="002E3C49"/>
    <w:rsid w:val="002E41FC"/>
    <w:rsid w:val="002E53C1"/>
    <w:rsid w:val="002E5486"/>
    <w:rsid w:val="00301145"/>
    <w:rsid w:val="00301779"/>
    <w:rsid w:val="00305EF7"/>
    <w:rsid w:val="00307C52"/>
    <w:rsid w:val="003106A7"/>
    <w:rsid w:val="003235F2"/>
    <w:rsid w:val="00331936"/>
    <w:rsid w:val="00334AB5"/>
    <w:rsid w:val="00344A2D"/>
    <w:rsid w:val="003524D7"/>
    <w:rsid w:val="00354887"/>
    <w:rsid w:val="00355E79"/>
    <w:rsid w:val="003575B6"/>
    <w:rsid w:val="00362C48"/>
    <w:rsid w:val="003640B6"/>
    <w:rsid w:val="00370153"/>
    <w:rsid w:val="00380740"/>
    <w:rsid w:val="003917F7"/>
    <w:rsid w:val="003959DA"/>
    <w:rsid w:val="003B3F32"/>
    <w:rsid w:val="0041132E"/>
    <w:rsid w:val="00420D71"/>
    <w:rsid w:val="0042505B"/>
    <w:rsid w:val="00443DB5"/>
    <w:rsid w:val="00453342"/>
    <w:rsid w:val="00461182"/>
    <w:rsid w:val="00471519"/>
    <w:rsid w:val="00473038"/>
    <w:rsid w:val="004903CF"/>
    <w:rsid w:val="004941D7"/>
    <w:rsid w:val="00494BA8"/>
    <w:rsid w:val="004A635A"/>
    <w:rsid w:val="004B4D25"/>
    <w:rsid w:val="004B71E2"/>
    <w:rsid w:val="005011A2"/>
    <w:rsid w:val="0050154B"/>
    <w:rsid w:val="005020E6"/>
    <w:rsid w:val="00517069"/>
    <w:rsid w:val="00521622"/>
    <w:rsid w:val="00521EBC"/>
    <w:rsid w:val="00525C6A"/>
    <w:rsid w:val="00547E21"/>
    <w:rsid w:val="00556FCD"/>
    <w:rsid w:val="00571FB3"/>
    <w:rsid w:val="005854CE"/>
    <w:rsid w:val="005903A6"/>
    <w:rsid w:val="00593001"/>
    <w:rsid w:val="005979E5"/>
    <w:rsid w:val="005B6735"/>
    <w:rsid w:val="005C5DA6"/>
    <w:rsid w:val="005E7AE3"/>
    <w:rsid w:val="005F1A97"/>
    <w:rsid w:val="005F7BC8"/>
    <w:rsid w:val="00607374"/>
    <w:rsid w:val="00623609"/>
    <w:rsid w:val="006273E0"/>
    <w:rsid w:val="00634C20"/>
    <w:rsid w:val="006373E9"/>
    <w:rsid w:val="006407D6"/>
    <w:rsid w:val="00642CFF"/>
    <w:rsid w:val="006538D3"/>
    <w:rsid w:val="0067294A"/>
    <w:rsid w:val="0067534D"/>
    <w:rsid w:val="00680406"/>
    <w:rsid w:val="00685986"/>
    <w:rsid w:val="006B10E5"/>
    <w:rsid w:val="006E46F5"/>
    <w:rsid w:val="006F13B0"/>
    <w:rsid w:val="006F358C"/>
    <w:rsid w:val="006F4287"/>
    <w:rsid w:val="00715CE4"/>
    <w:rsid w:val="00743068"/>
    <w:rsid w:val="007500BB"/>
    <w:rsid w:val="007857D3"/>
    <w:rsid w:val="00787906"/>
    <w:rsid w:val="007912DE"/>
    <w:rsid w:val="00792453"/>
    <w:rsid w:val="007952CA"/>
    <w:rsid w:val="007A0EA2"/>
    <w:rsid w:val="007B172E"/>
    <w:rsid w:val="007B3F8E"/>
    <w:rsid w:val="007C489C"/>
    <w:rsid w:val="007C5072"/>
    <w:rsid w:val="007E5BC0"/>
    <w:rsid w:val="007F20BC"/>
    <w:rsid w:val="00804B27"/>
    <w:rsid w:val="00807EC0"/>
    <w:rsid w:val="008169C4"/>
    <w:rsid w:val="00816F43"/>
    <w:rsid w:val="008225ED"/>
    <w:rsid w:val="0083221D"/>
    <w:rsid w:val="0083497B"/>
    <w:rsid w:val="00844634"/>
    <w:rsid w:val="00855380"/>
    <w:rsid w:val="00863600"/>
    <w:rsid w:val="00880117"/>
    <w:rsid w:val="008832EC"/>
    <w:rsid w:val="0088477E"/>
    <w:rsid w:val="008911C8"/>
    <w:rsid w:val="008B1558"/>
    <w:rsid w:val="008B355C"/>
    <w:rsid w:val="008C0570"/>
    <w:rsid w:val="008C1667"/>
    <w:rsid w:val="008C6584"/>
    <w:rsid w:val="008D4290"/>
    <w:rsid w:val="008E68D7"/>
    <w:rsid w:val="008F07FE"/>
    <w:rsid w:val="00932A5C"/>
    <w:rsid w:val="00936328"/>
    <w:rsid w:val="009376B9"/>
    <w:rsid w:val="009426DC"/>
    <w:rsid w:val="00943CB2"/>
    <w:rsid w:val="00946DCD"/>
    <w:rsid w:val="0096009E"/>
    <w:rsid w:val="00962709"/>
    <w:rsid w:val="009872DE"/>
    <w:rsid w:val="00992229"/>
    <w:rsid w:val="009A0E91"/>
    <w:rsid w:val="009A4D0F"/>
    <w:rsid w:val="009F4779"/>
    <w:rsid w:val="009F7405"/>
    <w:rsid w:val="00A025AE"/>
    <w:rsid w:val="00A06B2E"/>
    <w:rsid w:val="00A34CE3"/>
    <w:rsid w:val="00A40A33"/>
    <w:rsid w:val="00A443C0"/>
    <w:rsid w:val="00A45D69"/>
    <w:rsid w:val="00A46AB9"/>
    <w:rsid w:val="00A509EB"/>
    <w:rsid w:val="00A56C70"/>
    <w:rsid w:val="00A66B1B"/>
    <w:rsid w:val="00A7794E"/>
    <w:rsid w:val="00A84E0A"/>
    <w:rsid w:val="00AC5B9C"/>
    <w:rsid w:val="00AD0972"/>
    <w:rsid w:val="00AE635B"/>
    <w:rsid w:val="00AF35CF"/>
    <w:rsid w:val="00B05C4C"/>
    <w:rsid w:val="00B125F0"/>
    <w:rsid w:val="00B13139"/>
    <w:rsid w:val="00B148F1"/>
    <w:rsid w:val="00B21CC3"/>
    <w:rsid w:val="00B232AC"/>
    <w:rsid w:val="00B27766"/>
    <w:rsid w:val="00B40709"/>
    <w:rsid w:val="00B66DB7"/>
    <w:rsid w:val="00B70309"/>
    <w:rsid w:val="00B81926"/>
    <w:rsid w:val="00B83B7B"/>
    <w:rsid w:val="00B874AE"/>
    <w:rsid w:val="00BA793F"/>
    <w:rsid w:val="00BB01C1"/>
    <w:rsid w:val="00BC3200"/>
    <w:rsid w:val="00BD3BF7"/>
    <w:rsid w:val="00BD613E"/>
    <w:rsid w:val="00BD6FB9"/>
    <w:rsid w:val="00BE3035"/>
    <w:rsid w:val="00BE4381"/>
    <w:rsid w:val="00BF271F"/>
    <w:rsid w:val="00BF4CEF"/>
    <w:rsid w:val="00BF6C5A"/>
    <w:rsid w:val="00C038D3"/>
    <w:rsid w:val="00C050D5"/>
    <w:rsid w:val="00C120C0"/>
    <w:rsid w:val="00C527F1"/>
    <w:rsid w:val="00C57594"/>
    <w:rsid w:val="00C66008"/>
    <w:rsid w:val="00C66FE1"/>
    <w:rsid w:val="00C94976"/>
    <w:rsid w:val="00CA3E08"/>
    <w:rsid w:val="00CD15AB"/>
    <w:rsid w:val="00CD1987"/>
    <w:rsid w:val="00CF10A6"/>
    <w:rsid w:val="00CF1492"/>
    <w:rsid w:val="00D01EF8"/>
    <w:rsid w:val="00D05567"/>
    <w:rsid w:val="00D060C5"/>
    <w:rsid w:val="00D267AD"/>
    <w:rsid w:val="00D31BA2"/>
    <w:rsid w:val="00D4436C"/>
    <w:rsid w:val="00D4580D"/>
    <w:rsid w:val="00D5224F"/>
    <w:rsid w:val="00D63A36"/>
    <w:rsid w:val="00D63B02"/>
    <w:rsid w:val="00D644A5"/>
    <w:rsid w:val="00D64902"/>
    <w:rsid w:val="00D70155"/>
    <w:rsid w:val="00D71AEF"/>
    <w:rsid w:val="00DA5FB0"/>
    <w:rsid w:val="00DB139F"/>
    <w:rsid w:val="00DB4892"/>
    <w:rsid w:val="00DC34D1"/>
    <w:rsid w:val="00DC5C93"/>
    <w:rsid w:val="00DC61BF"/>
    <w:rsid w:val="00DD51F8"/>
    <w:rsid w:val="00DE73D4"/>
    <w:rsid w:val="00DF7542"/>
    <w:rsid w:val="00E059EF"/>
    <w:rsid w:val="00E063BB"/>
    <w:rsid w:val="00E37101"/>
    <w:rsid w:val="00E371C7"/>
    <w:rsid w:val="00E453D3"/>
    <w:rsid w:val="00E52995"/>
    <w:rsid w:val="00E53C03"/>
    <w:rsid w:val="00E54150"/>
    <w:rsid w:val="00E57FDF"/>
    <w:rsid w:val="00E6142E"/>
    <w:rsid w:val="00E61548"/>
    <w:rsid w:val="00E65092"/>
    <w:rsid w:val="00E7067E"/>
    <w:rsid w:val="00E83F95"/>
    <w:rsid w:val="00E9279E"/>
    <w:rsid w:val="00E965B2"/>
    <w:rsid w:val="00E97E0F"/>
    <w:rsid w:val="00EB3C89"/>
    <w:rsid w:val="00ED0F5E"/>
    <w:rsid w:val="00ED4B21"/>
    <w:rsid w:val="00ED7967"/>
    <w:rsid w:val="00ED7DEE"/>
    <w:rsid w:val="00EE0B88"/>
    <w:rsid w:val="00EE60CC"/>
    <w:rsid w:val="00EF4594"/>
    <w:rsid w:val="00F1267E"/>
    <w:rsid w:val="00F12CEC"/>
    <w:rsid w:val="00F26B98"/>
    <w:rsid w:val="00F4257F"/>
    <w:rsid w:val="00F54F95"/>
    <w:rsid w:val="00F60BB4"/>
    <w:rsid w:val="00F6111F"/>
    <w:rsid w:val="00F64D0E"/>
    <w:rsid w:val="00F656E8"/>
    <w:rsid w:val="00F73834"/>
    <w:rsid w:val="00F74A35"/>
    <w:rsid w:val="00F831D4"/>
    <w:rsid w:val="00FA3751"/>
    <w:rsid w:val="00FA7B24"/>
    <w:rsid w:val="00FC35F1"/>
    <w:rsid w:val="00FD1E10"/>
    <w:rsid w:val="00FD6A59"/>
    <w:rsid w:val="00FE2918"/>
    <w:rsid w:val="00FE58F9"/>
    <w:rsid w:val="00FF2696"/>
    <w:rsid w:val="726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597</Characters>
  <Lines>4</Lines>
  <Paragraphs>1</Paragraphs>
  <TotalTime>1</TotalTime>
  <ScaleCrop>false</ScaleCrop>
  <LinksUpToDate>false</LinksUpToDate>
  <CharactersWithSpaces>700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2018-03-27T06:43:00Z</dcterms:created>
  <dc:creator>微软用户</dc:creator>
  <cp:lastModifiedBy>kch</cp:lastModifiedBy>
  <cp:lastPrinted>2012-01-11T08:42:00Z</cp:lastPrinted>
  <dcterms:modified xsi:type="dcterms:W3CDTF">2019-03-25T05:49:35Z</dcterms:modified>
  <dc:title>关于公开征集难题招标项目的应（投）标单位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