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>附件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1</w:t>
      </w:r>
    </w:p>
    <w:p>
      <w:pPr>
        <w:widowControl/>
        <w:autoSpaceDE w:val="0"/>
        <w:autoSpaceDN w:val="0"/>
        <w:adjustRightInd w:val="0"/>
        <w:spacing w:line="580" w:lineRule="exact"/>
        <w:jc w:val="left"/>
        <w:rPr>
          <w:rFonts w:ascii="Times New Roman" w:hAnsi="Times New Roman" w:eastAsia="仿宋" w:cs="Times New Roman"/>
          <w:spacing w:val="4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2017年上海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大学生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网络文化节</w:t>
      </w:r>
    </w:p>
    <w:p>
      <w:pPr>
        <w:widowControl/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微电影作品征集展示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工作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方案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一、活动办法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1．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活动对象：</w:t>
      </w:r>
      <w:r>
        <w:rPr>
          <w:rFonts w:hint="eastAsia" w:ascii="楷体" w:hAnsi="楷体" w:eastAsia="楷体" w:cs="Times New Roman"/>
          <w:spacing w:val="4"/>
          <w:sz w:val="30"/>
          <w:szCs w:val="30"/>
          <w:lang w:eastAsia="zh-CN"/>
        </w:rPr>
        <w:t>我校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全日制在校大学生均可自愿免费参与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。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2．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作品数量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pacing w:val="4"/>
          <w:sz w:val="30"/>
          <w:szCs w:val="30"/>
        </w:rPr>
        <w:t>以学校为单位申报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，每部作品作者限6人以内，可配1名指导教师。</w:t>
      </w:r>
    </w:p>
    <w:p>
      <w:pPr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二、作品要求</w:t>
      </w:r>
    </w:p>
    <w:p>
      <w:pPr>
        <w:spacing w:line="580" w:lineRule="exact"/>
        <w:ind w:firstLine="616" w:firstLineChars="200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 xml:space="preserve">. </w:t>
      </w:r>
      <w:r>
        <w:rPr>
          <w:rFonts w:ascii="楷体" w:hAnsi="楷体" w:eastAsia="楷体" w:cs="Times New Roman"/>
          <w:spacing w:val="4"/>
          <w:sz w:val="30"/>
          <w:szCs w:val="30"/>
        </w:rPr>
        <w:t>内容要求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须为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2016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年以来的原创作品（即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2016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年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月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日至提交截止日前在网络上发表的作品），呈现大学学习生活中的精彩故事，展示青年学生的青春风采和精神风貌，内容积极健康向上，遵守国家法律法规，符合网络文化节主题，传递青春正能量。</w:t>
      </w:r>
    </w:p>
    <w:p>
      <w:pPr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．</w:t>
      </w:r>
      <w:r>
        <w:rPr>
          <w:rFonts w:ascii="楷体" w:hAnsi="楷体" w:eastAsia="楷体" w:cs="Times New Roman"/>
          <w:spacing w:val="4"/>
          <w:sz w:val="30"/>
          <w:szCs w:val="30"/>
        </w:rPr>
        <w:t>格式要求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作品须为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AVI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、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MOV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、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MP4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格式原始作品，分辨率不小于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1920px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×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1080px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。作品时长原则上在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10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分钟以内，以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分钟左右为宜。画面清晰，声音清楚，提倡标注字幕。</w:t>
      </w:r>
    </w:p>
    <w:p>
      <w:pPr>
        <w:spacing w:line="580" w:lineRule="exact"/>
        <w:ind w:firstLine="616" w:firstLineChars="200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 xml:space="preserve">. </w:t>
      </w:r>
      <w:r>
        <w:rPr>
          <w:rFonts w:ascii="楷体" w:hAnsi="楷体" w:eastAsia="楷体" w:cs="Times New Roman"/>
          <w:spacing w:val="4"/>
          <w:sz w:val="30"/>
          <w:szCs w:val="30"/>
        </w:rPr>
        <w:t>其他要求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作品严禁剽窃、抄袭。参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加征集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者应确认拥有作品的著作权。关于剽窃、抄袭的具体界定，依据《中华人民共和国著作权法》及相关规定。提交作品著作权等相关事宜，由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作者和推荐方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负责。</w:t>
      </w:r>
    </w:p>
    <w:p>
      <w:pPr>
        <w:widowControl/>
        <w:shd w:val="clear" w:color="auto" w:fill="FFFFFF"/>
        <w:spacing w:line="580" w:lineRule="exact"/>
        <w:ind w:firstLine="601"/>
        <w:jc w:val="left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主办方拥有对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征集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作品进行宣传推广、展览出版的权利，但不承担包括因肖像权、名誉权、隐私权、著作权、商标权等纠纷而产生的法律责任，组委会保留取消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因各种问题产生纠纷作品参与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资格的权利。</w:t>
      </w:r>
    </w:p>
    <w:p>
      <w:pPr>
        <w:spacing w:line="580" w:lineRule="exact"/>
        <w:ind w:firstLine="601"/>
        <w:rPr>
          <w:rFonts w:ascii="Times New Roman" w:hAnsi="Times New Roman" w:eastAsia="黑体" w:cs="Times New Roman"/>
          <w:bCs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spacing w:val="4"/>
          <w:kern w:val="0"/>
          <w:sz w:val="30"/>
          <w:szCs w:val="30"/>
        </w:rPr>
        <w:t>三、征集</w:t>
      </w:r>
      <w:r>
        <w:rPr>
          <w:rFonts w:hint="eastAsia" w:ascii="Times New Roman" w:hAnsi="Times New Roman" w:eastAsia="黑体" w:cs="Times New Roman"/>
          <w:bCs/>
          <w:spacing w:val="4"/>
          <w:kern w:val="0"/>
          <w:sz w:val="30"/>
          <w:szCs w:val="30"/>
        </w:rPr>
        <w:t>办法</w:t>
      </w:r>
    </w:p>
    <w:p>
      <w:pPr>
        <w:spacing w:line="580" w:lineRule="exact"/>
        <w:ind w:firstLine="601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微电影需上传网络平台，在表格中填写观看链接。将电子版材料于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前发到shnuwmb@163.com。</w:t>
      </w:r>
    </w:p>
    <w:p>
      <w:pPr>
        <w:spacing w:line="580" w:lineRule="exact"/>
        <w:ind w:firstLine="601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所有纸质材料须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交至行政楼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801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，请在信封上标注“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+大学生微电影作品征集”字样。材料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征集截至2017年7月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日，逾期不予受理。</w:t>
      </w:r>
    </w:p>
    <w:p>
      <w:pPr>
        <w:widowControl/>
        <w:shd w:val="clear" w:color="auto" w:fill="FFFFFF"/>
        <w:spacing w:line="580" w:lineRule="exact"/>
        <w:ind w:firstLine="601"/>
        <w:rPr>
          <w:rFonts w:ascii="Times New Roman" w:hAnsi="Times New Roman" w:eastAsia="黑体" w:cs="Times New Roman"/>
          <w:bCs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pacing w:val="4"/>
          <w:kern w:val="0"/>
          <w:sz w:val="30"/>
          <w:szCs w:val="30"/>
          <w:lang w:eastAsia="zh-CN"/>
        </w:rPr>
        <w:t>四</w:t>
      </w:r>
      <w:r>
        <w:rPr>
          <w:rFonts w:ascii="Times New Roman" w:hAnsi="Times New Roman" w:eastAsia="黑体" w:cs="Times New Roman"/>
          <w:bCs/>
          <w:spacing w:val="4"/>
          <w:kern w:val="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bCs/>
          <w:spacing w:val="4"/>
          <w:kern w:val="0"/>
          <w:sz w:val="30"/>
          <w:szCs w:val="30"/>
        </w:rPr>
        <w:t>优秀作品终选</w:t>
      </w:r>
    </w:p>
    <w:p>
      <w:pPr>
        <w:spacing w:line="580" w:lineRule="exact"/>
        <w:ind w:firstLine="601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在</w:t>
      </w:r>
      <w:r>
        <w:rPr>
          <w:rFonts w:ascii="仿宋_GB2312" w:hAnsi="Times New Roman" w:eastAsia="仿宋_GB2312" w:cs="Times New Roman"/>
          <w:spacing w:val="4"/>
          <w:sz w:val="30"/>
          <w:szCs w:val="30"/>
        </w:rPr>
        <w:t>按剧情片、纪录片两个类别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全网展示的同时，由组委会负责对作品的影响力、传播力及立场观点进行评议，确定优秀作品、先进组织和个人名单，进行表彰。</w:t>
      </w:r>
    </w:p>
    <w:p>
      <w:pPr>
        <w:spacing w:line="580" w:lineRule="exact"/>
        <w:ind w:firstLine="601"/>
        <w:rPr>
          <w:rFonts w:ascii="Times New Roman" w:hAnsi="Times New Roman" w:eastAsia="仿宋" w:cs="Times New Roman"/>
          <w:spacing w:val="4"/>
          <w:sz w:val="30"/>
          <w:szCs w:val="30"/>
        </w:rPr>
      </w:pPr>
    </w:p>
    <w:p>
      <w:pPr>
        <w:spacing w:line="580" w:lineRule="exact"/>
        <w:ind w:firstLine="601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</w:p>
    <w:p>
      <w:pPr>
        <w:spacing w:line="580" w:lineRule="exact"/>
        <w:ind w:firstLine="601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联系人：潘国强，电话：64328646</w:t>
      </w:r>
    </w:p>
    <w:p>
      <w:pPr>
        <w:spacing w:line="580" w:lineRule="exact"/>
        <w:ind w:firstLine="601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Email：shnuwmb@163.com</w:t>
      </w:r>
      <w:bookmarkStart w:id="0" w:name="_GoBack"/>
      <w:bookmarkEnd w:id="0"/>
    </w:p>
    <w:p>
      <w:pPr>
        <w:spacing w:line="580" w:lineRule="exact"/>
        <w:ind w:firstLine="601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联系地址：徐汇校区行政楼801</w:t>
      </w:r>
    </w:p>
    <w:p>
      <w:pPr>
        <w:spacing w:line="580" w:lineRule="exact"/>
        <w:ind w:firstLine="601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</w:p>
    <w:p>
      <w:pPr>
        <w:spacing w:line="580" w:lineRule="exact"/>
        <w:ind w:right="766" w:firstLine="601"/>
        <w:jc w:val="center"/>
        <w:rPr>
          <w:rFonts w:ascii="仿宋_GB2312" w:hAnsi="Times New Roman" w:eastAsia="仿宋_GB2312" w:cs="Times New Roman"/>
          <w:spacing w:val="4"/>
          <w:sz w:val="30"/>
          <w:szCs w:val="30"/>
        </w:rPr>
      </w:pPr>
    </w:p>
    <w:p>
      <w:pPr>
        <w:spacing w:line="580" w:lineRule="exact"/>
        <w:ind w:right="766" w:firstLine="601"/>
        <w:jc w:val="center"/>
        <w:rPr>
          <w:rFonts w:ascii="仿宋_GB2312" w:hAnsi="Times New Roman" w:eastAsia="仿宋_GB2312" w:cs="Times New Roman"/>
          <w:spacing w:val="4"/>
          <w:sz w:val="30"/>
          <w:szCs w:val="30"/>
        </w:rPr>
      </w:pPr>
    </w:p>
    <w:p>
      <w:pPr>
        <w:spacing w:line="580" w:lineRule="exact"/>
        <w:ind w:right="766" w:firstLine="601"/>
        <w:jc w:val="center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仿宋_GB2312" w:hAnsi="Times New Roman" w:eastAsia="仿宋_GB2312" w:cs="Times New Roman"/>
          <w:spacing w:val="4"/>
          <w:sz w:val="30"/>
          <w:szCs w:val="30"/>
        </w:rPr>
        <w:br w:type="page"/>
      </w:r>
    </w:p>
    <w:p>
      <w:pPr>
        <w:shd w:val="clear" w:color="auto" w:fill="FFFFFF"/>
        <w:spacing w:before="156" w:after="156" w:line="540" w:lineRule="atLeast"/>
        <w:jc w:val="center"/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上海大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学生微电影作品征集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信息表</w:t>
      </w:r>
    </w:p>
    <w:p>
      <w:pPr>
        <w:shd w:val="clear" w:color="auto" w:fill="FFFFFF"/>
        <w:spacing w:before="156" w:after="156" w:line="240" w:lineRule="exact"/>
        <w:ind w:firstLine="482"/>
        <w:jc w:val="center"/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</w:pPr>
    </w:p>
    <w:tbl>
      <w:tblPr>
        <w:tblStyle w:val="3"/>
        <w:tblW w:w="87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503"/>
        <w:gridCol w:w="1931"/>
        <w:gridCol w:w="1662"/>
        <w:gridCol w:w="24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类  别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请在所选类别前划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，二选一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540" w:lineRule="atLeast"/>
              <w:ind w:firstLine="240" w:firstLineChars="100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 xml:space="preserve">剧情片 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 xml:space="preserve"> 2.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纪录片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时  长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点击率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  级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指</w:t>
            </w:r>
            <w:r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</w:rPr>
              <w:t>导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成员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级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限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5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推荐部门意见</w:t>
            </w:r>
          </w:p>
        </w:tc>
        <w:tc>
          <w:tcPr>
            <w:tcW w:w="75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   负责人：   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（推荐部门盖章）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月  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hd w:val="clear" w:color="auto" w:fill="FFFFFF"/>
        <w:spacing w:line="580" w:lineRule="exact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rPr>
          <w:rFonts w:ascii="Times New Roman" w:hAnsi="Times New Roman" w:eastAsia="仿宋_GB2312" w:cs="仿宋_GB2312"/>
        </w:rPr>
      </w:pPr>
    </w:p>
    <w:p>
      <w:pPr>
        <w:rPr>
          <w:rFonts w:ascii="Times New Roman" w:hAnsi="Times New Roman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1752"/>
    <w:rsid w:val="0DB71752"/>
    <w:rsid w:val="33847E13"/>
    <w:rsid w:val="40AC4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2017-06-23T08:13:00Z</dcterms:created>
  <dc:creator>潘国强</dc:creator>
  <cp:lastModifiedBy>潘国强</cp:lastModifiedBy>
  <dcterms:modified xsi:type="dcterms:W3CDTF">2017-06-23T08:54:43Z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